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0636" w14:textId="77777777" w:rsidR="00AE69C4" w:rsidRDefault="00AE69C4">
      <w:pPr>
        <w:rPr>
          <w:noProof/>
          <w:lang w:eastAsia="es-ES"/>
        </w:rPr>
      </w:pPr>
    </w:p>
    <w:p w14:paraId="60C78E8F" w14:textId="13511792" w:rsidR="00E87588" w:rsidRPr="00E87588" w:rsidRDefault="000036AC" w:rsidP="00E87588">
      <w:pPr>
        <w:jc w:val="center"/>
        <w:rPr>
          <w:rFonts w:ascii="Verdana" w:hAnsi="Verdana"/>
          <w:b/>
          <w:sz w:val="28"/>
          <w:szCs w:val="28"/>
          <w:lang w:val="es-ES_tradnl"/>
        </w:rPr>
      </w:pPr>
      <w:r>
        <w:rPr>
          <w:rFonts w:ascii="Verdana" w:hAnsi="Verdana"/>
          <w:b/>
          <w:sz w:val="28"/>
          <w:szCs w:val="28"/>
          <w:lang w:val="es-ES_tradnl"/>
        </w:rPr>
        <w:t>PROPIEDADES DE LAS SUSTANCIAS</w:t>
      </w:r>
      <w:r w:rsidR="00EC4A03">
        <w:rPr>
          <w:rFonts w:ascii="Verdana" w:hAnsi="Verdana"/>
          <w:b/>
          <w:sz w:val="28"/>
          <w:szCs w:val="28"/>
          <w:lang w:val="es-ES_tradnl"/>
        </w:rPr>
        <w:t>. DESCUBRE EL TIPO DE ENLACE QUE TIENEN</w:t>
      </w:r>
    </w:p>
    <w:p w14:paraId="62B4DB17" w14:textId="77777777" w:rsidR="00AD1E8D" w:rsidRPr="00AD1E8D" w:rsidRDefault="00AD1E8D" w:rsidP="00AD1E8D">
      <w:pPr>
        <w:jc w:val="both"/>
        <w:rPr>
          <w:rFonts w:ascii="Verdana" w:hAnsi="Verdana"/>
          <w:b/>
          <w:sz w:val="24"/>
          <w:szCs w:val="24"/>
          <w:lang w:val="es-ES_tradnl"/>
        </w:rPr>
      </w:pPr>
      <w:r w:rsidRPr="00AD1E8D">
        <w:rPr>
          <w:rFonts w:ascii="Verdana" w:hAnsi="Verdana"/>
          <w:b/>
          <w:sz w:val="24"/>
          <w:szCs w:val="24"/>
          <w:lang w:val="es-ES_tradnl"/>
        </w:rPr>
        <w:t>FUNDAMENTACIÓN TEÓRICA</w:t>
      </w:r>
    </w:p>
    <w:p w14:paraId="4F45E4B6" w14:textId="71016319" w:rsidR="00FB0224" w:rsidRDefault="00FA6DCF" w:rsidP="00FB0224">
      <w:pPr>
        <w:spacing w:after="0" w:line="360" w:lineRule="auto"/>
        <w:jc w:val="both"/>
        <w:rPr>
          <w:rFonts w:ascii="Arial" w:hAnsi="Arial"/>
          <w:color w:val="000000"/>
        </w:rPr>
      </w:pPr>
      <w:r>
        <w:rPr>
          <w:rFonts w:ascii="Arial" w:hAnsi="Arial"/>
          <w:color w:val="000000"/>
        </w:rPr>
        <w:tab/>
        <w:t>El tipo de enlace químico presente en las sustancias, es el responsable, en gran medida, de las propiedades físicas y químicas de la misma. Investigando estas propiedades podremos deducir el tipo de sustancia que tenemos</w:t>
      </w:r>
      <w:r w:rsidR="000777F8">
        <w:rPr>
          <w:rFonts w:ascii="Arial" w:hAnsi="Arial"/>
          <w:color w:val="000000"/>
        </w:rPr>
        <w:t>:</w:t>
      </w:r>
    </w:p>
    <w:p w14:paraId="4763EE69" w14:textId="10C5D5D7" w:rsidR="00FB0224" w:rsidRDefault="00BB415C" w:rsidP="00FB0224">
      <w:pPr>
        <w:spacing w:after="0" w:line="360" w:lineRule="auto"/>
        <w:jc w:val="both"/>
        <w:rPr>
          <w:rFonts w:ascii="Arial" w:hAnsi="Arial"/>
          <w:color w:val="000000"/>
        </w:rPr>
      </w:pPr>
      <w:r>
        <w:rPr>
          <w:rFonts w:ascii="Arial" w:hAnsi="Arial"/>
          <w:noProof/>
          <w:color w:val="000000"/>
          <w:lang w:eastAsia="es-ES"/>
        </w:rPr>
        <w:pict w14:anchorId="1929FC54">
          <v:shapetype id="_x0000_t202" coordsize="21600,21600" o:spt="202" path="m,l,21600r21600,l21600,xe">
            <v:stroke joinstyle="miter"/>
            <v:path gradientshapeok="t" o:connecttype="rect"/>
          </v:shapetype>
          <v:shape id="_x0000_s1078" type="#_x0000_t202" style="position:absolute;left:0;text-align:left;margin-left:-1.75pt;margin-top:12pt;width:454.35pt;height:253.75pt;z-index:251645439;mso-position-horizontal-relative:text;mso-position-vertical-relative:text" fillcolor="#ff9">
            <v:textbox style="mso-next-textbox:#_x0000_s1078">
              <w:txbxContent>
                <w:p w14:paraId="50F1E47B" w14:textId="77777777" w:rsidR="00FA6DCF" w:rsidRDefault="00FA6DCF" w:rsidP="00FA6DCF"/>
              </w:txbxContent>
            </v:textbox>
          </v:shape>
        </w:pict>
      </w:r>
      <w:r w:rsidR="000040F7">
        <w:rPr>
          <w:rFonts w:ascii="Arial" w:hAnsi="Arial"/>
          <w:noProof/>
          <w:color w:val="000000"/>
        </w:rPr>
        <w:drawing>
          <wp:anchor distT="0" distB="0" distL="114300" distR="114300" simplePos="0" relativeHeight="251648512" behindDoc="0" locked="0" layoutInCell="1" allowOverlap="1" wp14:anchorId="74C58C2B" wp14:editId="0DEF1A58">
            <wp:simplePos x="0" y="0"/>
            <wp:positionH relativeFrom="column">
              <wp:posOffset>3733043</wp:posOffset>
            </wp:positionH>
            <wp:positionV relativeFrom="paragraph">
              <wp:posOffset>194021</wp:posOffset>
            </wp:positionV>
            <wp:extent cx="1959242" cy="10528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431" cy="1062579"/>
                    </a:xfrm>
                    <a:prstGeom prst="rect">
                      <a:avLst/>
                    </a:prstGeom>
                  </pic:spPr>
                </pic:pic>
              </a:graphicData>
            </a:graphic>
            <wp14:sizeRelH relativeFrom="page">
              <wp14:pctWidth>0</wp14:pctWidth>
            </wp14:sizeRelH>
            <wp14:sizeRelV relativeFrom="page">
              <wp14:pctHeight>0</wp14:pctHeight>
            </wp14:sizeRelV>
          </wp:anchor>
        </w:drawing>
      </w:r>
    </w:p>
    <w:p w14:paraId="5FBE193F" w14:textId="6EF3E1CE" w:rsidR="00FB0224" w:rsidRDefault="00FB0224" w:rsidP="00FB0224">
      <w:pPr>
        <w:spacing w:after="0" w:line="360" w:lineRule="auto"/>
        <w:jc w:val="both"/>
        <w:rPr>
          <w:rFonts w:ascii="Arial" w:hAnsi="Arial"/>
          <w:color w:val="000000"/>
        </w:rPr>
      </w:pPr>
    </w:p>
    <w:p w14:paraId="1ADB5D55" w14:textId="49000C68" w:rsidR="00FB0224" w:rsidRDefault="00FB0224" w:rsidP="00FB0224">
      <w:pPr>
        <w:spacing w:after="0" w:line="360" w:lineRule="auto"/>
        <w:jc w:val="both"/>
        <w:rPr>
          <w:rFonts w:ascii="Arial" w:hAnsi="Arial"/>
          <w:color w:val="000000"/>
        </w:rPr>
      </w:pPr>
    </w:p>
    <w:p w14:paraId="6C983861" w14:textId="08EC14DB" w:rsidR="00FA6DCF" w:rsidRDefault="00FA6DCF" w:rsidP="00FB0224">
      <w:pPr>
        <w:spacing w:after="0" w:line="360" w:lineRule="auto"/>
        <w:jc w:val="both"/>
        <w:rPr>
          <w:rFonts w:ascii="Arial" w:hAnsi="Arial"/>
          <w:color w:val="000000"/>
        </w:rPr>
      </w:pPr>
    </w:p>
    <w:p w14:paraId="26B7CB6A" w14:textId="0E87847A" w:rsidR="00FA6DCF" w:rsidRDefault="00FA6DCF" w:rsidP="00FB0224">
      <w:pPr>
        <w:spacing w:after="0" w:line="360" w:lineRule="auto"/>
        <w:jc w:val="both"/>
        <w:rPr>
          <w:rFonts w:ascii="Arial" w:hAnsi="Arial"/>
          <w:color w:val="000000"/>
        </w:rPr>
      </w:pPr>
    </w:p>
    <w:p w14:paraId="740363D1" w14:textId="77777777" w:rsidR="00FA6DCF" w:rsidRDefault="00FA6DCF" w:rsidP="00FB0224">
      <w:pPr>
        <w:spacing w:after="0" w:line="360" w:lineRule="auto"/>
        <w:jc w:val="both"/>
        <w:rPr>
          <w:rFonts w:ascii="Arial" w:hAnsi="Arial"/>
          <w:color w:val="000000"/>
        </w:rPr>
      </w:pPr>
    </w:p>
    <w:p w14:paraId="41193F9D" w14:textId="4A7731F2" w:rsidR="00FA6DCF" w:rsidRDefault="00FA6DCF" w:rsidP="00FB0224">
      <w:pPr>
        <w:spacing w:after="0" w:line="360" w:lineRule="auto"/>
        <w:jc w:val="both"/>
        <w:rPr>
          <w:rFonts w:ascii="Arial" w:hAnsi="Arial"/>
          <w:color w:val="000000"/>
        </w:rPr>
      </w:pPr>
    </w:p>
    <w:p w14:paraId="00AA3917" w14:textId="77777777" w:rsidR="00FA6DCF" w:rsidRDefault="00FA6DCF" w:rsidP="00FB0224">
      <w:pPr>
        <w:spacing w:after="0" w:line="360" w:lineRule="auto"/>
        <w:jc w:val="both"/>
        <w:rPr>
          <w:rFonts w:ascii="Arial" w:hAnsi="Arial"/>
          <w:color w:val="000000"/>
        </w:rPr>
      </w:pPr>
    </w:p>
    <w:p w14:paraId="1D5CCCAC" w14:textId="77777777" w:rsidR="00FA6DCF" w:rsidRDefault="00FA6DCF" w:rsidP="00FB0224">
      <w:pPr>
        <w:spacing w:after="0" w:line="360" w:lineRule="auto"/>
        <w:jc w:val="both"/>
        <w:rPr>
          <w:rFonts w:ascii="Arial" w:hAnsi="Arial"/>
          <w:color w:val="000000"/>
        </w:rPr>
      </w:pPr>
    </w:p>
    <w:p w14:paraId="0C24A77F" w14:textId="77777777" w:rsidR="00FA6DCF" w:rsidRDefault="00FA6DCF" w:rsidP="00FB0224">
      <w:pPr>
        <w:spacing w:after="0" w:line="360" w:lineRule="auto"/>
        <w:jc w:val="both"/>
        <w:rPr>
          <w:rFonts w:ascii="Arial" w:hAnsi="Arial"/>
          <w:color w:val="000000"/>
        </w:rPr>
      </w:pPr>
    </w:p>
    <w:p w14:paraId="753A7D46" w14:textId="77777777" w:rsidR="00FA6DCF" w:rsidRDefault="00FA6DCF" w:rsidP="00FB0224">
      <w:pPr>
        <w:spacing w:after="0" w:line="360" w:lineRule="auto"/>
        <w:jc w:val="both"/>
        <w:rPr>
          <w:rFonts w:ascii="Arial" w:hAnsi="Arial"/>
          <w:color w:val="000000"/>
        </w:rPr>
      </w:pPr>
    </w:p>
    <w:p w14:paraId="5FE4EF96" w14:textId="77777777" w:rsidR="00FA6DCF" w:rsidRDefault="00FA6DCF" w:rsidP="00FB0224">
      <w:pPr>
        <w:spacing w:after="0" w:line="360" w:lineRule="auto"/>
        <w:jc w:val="both"/>
        <w:rPr>
          <w:rFonts w:ascii="Arial" w:hAnsi="Arial"/>
          <w:color w:val="000000"/>
        </w:rPr>
      </w:pPr>
    </w:p>
    <w:p w14:paraId="6CC8272E" w14:textId="0E9AB694" w:rsidR="00FA6DCF" w:rsidRDefault="00FA6DCF" w:rsidP="00FB0224">
      <w:pPr>
        <w:spacing w:after="0" w:line="360" w:lineRule="auto"/>
        <w:jc w:val="both"/>
        <w:rPr>
          <w:rFonts w:ascii="Arial" w:hAnsi="Arial"/>
          <w:color w:val="000000"/>
        </w:rPr>
      </w:pPr>
    </w:p>
    <w:p w14:paraId="5593F9CF" w14:textId="4B3A8397" w:rsidR="00FA6DCF" w:rsidRDefault="00FA6DCF" w:rsidP="00FB0224">
      <w:pPr>
        <w:spacing w:after="0" w:line="360" w:lineRule="auto"/>
        <w:jc w:val="both"/>
        <w:rPr>
          <w:rFonts w:ascii="Arial" w:hAnsi="Arial"/>
          <w:color w:val="000000"/>
        </w:rPr>
      </w:pPr>
    </w:p>
    <w:p w14:paraId="28E35BD5" w14:textId="5AD4A324" w:rsidR="00FA6DCF" w:rsidRDefault="00FA6DCF" w:rsidP="00FB0224">
      <w:pPr>
        <w:spacing w:after="0" w:line="360" w:lineRule="auto"/>
        <w:jc w:val="both"/>
        <w:rPr>
          <w:rFonts w:ascii="Arial" w:hAnsi="Arial"/>
          <w:color w:val="000000"/>
        </w:rPr>
      </w:pPr>
    </w:p>
    <w:p w14:paraId="3546C7DB" w14:textId="21E8C3D4" w:rsidR="00FA6DCF" w:rsidRDefault="000040F7" w:rsidP="00FB0224">
      <w:pPr>
        <w:spacing w:after="0" w:line="360" w:lineRule="auto"/>
        <w:jc w:val="both"/>
        <w:rPr>
          <w:rFonts w:ascii="Arial" w:hAnsi="Arial"/>
          <w:color w:val="000000"/>
        </w:rPr>
      </w:pPr>
      <w:r>
        <w:rPr>
          <w:rFonts w:ascii="Arial" w:hAnsi="Arial"/>
          <w:noProof/>
          <w:color w:val="000000"/>
        </w:rPr>
        <w:drawing>
          <wp:anchor distT="0" distB="0" distL="114300" distR="114300" simplePos="0" relativeHeight="251650560" behindDoc="0" locked="0" layoutInCell="1" allowOverlap="1" wp14:anchorId="590B37CA" wp14:editId="447203A5">
            <wp:simplePos x="0" y="0"/>
            <wp:positionH relativeFrom="column">
              <wp:posOffset>3571678</wp:posOffset>
            </wp:positionH>
            <wp:positionV relativeFrom="paragraph">
              <wp:posOffset>83521</wp:posOffset>
            </wp:positionV>
            <wp:extent cx="2258196" cy="105329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282" cy="1057066"/>
                    </a:xfrm>
                    <a:prstGeom prst="rect">
                      <a:avLst/>
                    </a:prstGeom>
                  </pic:spPr>
                </pic:pic>
              </a:graphicData>
            </a:graphic>
            <wp14:sizeRelH relativeFrom="page">
              <wp14:pctWidth>0</wp14:pctWidth>
            </wp14:sizeRelH>
            <wp14:sizeRelV relativeFrom="page">
              <wp14:pctHeight>0</wp14:pctHeight>
            </wp14:sizeRelV>
          </wp:anchor>
        </w:drawing>
      </w:r>
      <w:r w:rsidR="0052623A">
        <w:rPr>
          <w:rFonts w:ascii="Arial" w:hAnsi="Arial"/>
          <w:noProof/>
          <w:color w:val="000000"/>
        </w:rPr>
        <w:pict w14:anchorId="7D4BD420">
          <v:shape id="_x0000_s1115" type="#_x0000_t202" style="position:absolute;left:0;text-align:left;margin-left:2pt;margin-top:3.4pt;width:459pt;height:244pt;z-index:251644414;mso-position-horizontal-relative:text;mso-position-vertical-relative:text" fillcolor="#f2f2f2 [3052]">
            <v:textbox>
              <w:txbxContent>
                <w:p w14:paraId="79AA7866" w14:textId="77777777" w:rsidR="006B5BA9" w:rsidRPr="00FA6DCF" w:rsidRDefault="006B5BA9" w:rsidP="00066896">
                  <w:pPr>
                    <w:ind w:left="360"/>
                    <w:jc w:val="both"/>
                    <w:rPr>
                      <w:rFonts w:ascii="Verdana" w:hAnsi="Verdana"/>
                      <w:b/>
                      <w:u w:val="single"/>
                    </w:rPr>
                  </w:pPr>
                  <w:r w:rsidRPr="00FA6DCF">
                    <w:rPr>
                      <w:rFonts w:ascii="Verdana" w:hAnsi="Verdana"/>
                      <w:b/>
                      <w:u w:val="single"/>
                    </w:rPr>
                    <w:t>Propiedades de las sustancias metálicas</w:t>
                  </w:r>
                </w:p>
                <w:p w14:paraId="1BD9D951" w14:textId="77777777" w:rsidR="006B5BA9" w:rsidRPr="00FA6DCF" w:rsidRDefault="006B5BA9" w:rsidP="000040F7">
                  <w:pPr>
                    <w:numPr>
                      <w:ilvl w:val="0"/>
                      <w:numId w:val="6"/>
                    </w:numPr>
                    <w:spacing w:after="0"/>
                    <w:ind w:right="4062"/>
                    <w:jc w:val="both"/>
                    <w:rPr>
                      <w:rFonts w:ascii="Verdana" w:hAnsi="Verdana"/>
                    </w:rPr>
                  </w:pPr>
                  <w:r w:rsidRPr="00FA6DCF">
                    <w:rPr>
                      <w:rFonts w:ascii="Verdana" w:hAnsi="Verdana"/>
                    </w:rPr>
                    <w:t>Son sólidos a temperatura ambiente (excepto el mercurio, que es líquido) con elevadas temperaturas de fusión y de ebullición.</w:t>
                  </w:r>
                </w:p>
                <w:p w14:paraId="0F72C06F" w14:textId="77777777" w:rsidR="006B5BA9" w:rsidRPr="00FA6DCF" w:rsidRDefault="006B5BA9" w:rsidP="000040F7">
                  <w:pPr>
                    <w:numPr>
                      <w:ilvl w:val="0"/>
                      <w:numId w:val="6"/>
                    </w:numPr>
                    <w:spacing w:after="0"/>
                    <w:ind w:right="93"/>
                    <w:jc w:val="both"/>
                    <w:rPr>
                      <w:rFonts w:ascii="Verdana" w:hAnsi="Verdana"/>
                    </w:rPr>
                  </w:pPr>
                  <w:r w:rsidRPr="00FA6DCF">
                    <w:rPr>
                      <w:rFonts w:ascii="Verdana" w:hAnsi="Verdana"/>
                    </w:rPr>
                    <w:t>Son buenos conductores del calor y de la corriente eléctrica debido a la existencia de electrones libres que pueden moverse por la red.</w:t>
                  </w:r>
                </w:p>
                <w:p w14:paraId="404D2B28" w14:textId="4883C3A4" w:rsidR="006B5BA9" w:rsidRPr="00FA6DCF" w:rsidRDefault="006B5BA9" w:rsidP="00066896">
                  <w:pPr>
                    <w:numPr>
                      <w:ilvl w:val="0"/>
                      <w:numId w:val="6"/>
                    </w:numPr>
                    <w:spacing w:after="0"/>
                    <w:jc w:val="both"/>
                    <w:rPr>
                      <w:rFonts w:ascii="Verdana" w:hAnsi="Verdana"/>
                    </w:rPr>
                  </w:pPr>
                  <w:r w:rsidRPr="00FA6DCF">
                    <w:rPr>
                      <w:rFonts w:ascii="Verdana" w:hAnsi="Verdana"/>
                    </w:rPr>
                    <w:t>Son dúctiles (hacer hilos) y maleables (hacer láminas).</w:t>
                  </w:r>
                </w:p>
                <w:p w14:paraId="6B7D6649" w14:textId="01F5470B" w:rsidR="006B5BA9" w:rsidRDefault="006B5BA9" w:rsidP="00066896">
                  <w:pPr>
                    <w:numPr>
                      <w:ilvl w:val="0"/>
                      <w:numId w:val="6"/>
                    </w:numPr>
                    <w:spacing w:after="0"/>
                    <w:jc w:val="both"/>
                    <w:rPr>
                      <w:rFonts w:ascii="Verdana" w:hAnsi="Verdana"/>
                    </w:rPr>
                  </w:pPr>
                  <w:r w:rsidRPr="00FA6DCF">
                    <w:rPr>
                      <w:rFonts w:ascii="Verdana" w:hAnsi="Verdana"/>
                    </w:rPr>
                    <w:t xml:space="preserve">Son generalmente </w:t>
                  </w:r>
                  <w:proofErr w:type="gramStart"/>
                  <w:r w:rsidRPr="00FA6DCF">
                    <w:rPr>
                      <w:rFonts w:ascii="Verdana" w:hAnsi="Verdana"/>
                    </w:rPr>
                    <w:t>duros</w:t>
                  </w:r>
                  <w:proofErr w:type="gramEnd"/>
                  <w:r w:rsidRPr="00FA6DCF">
                    <w:rPr>
                      <w:rFonts w:ascii="Verdana" w:hAnsi="Verdana"/>
                    </w:rPr>
                    <w:t xml:space="preserve"> aunque</w:t>
                  </w:r>
                  <w:r w:rsidR="000040F7">
                    <w:rPr>
                      <w:rFonts w:ascii="Verdana" w:hAnsi="Verdana"/>
                    </w:rPr>
                    <w:t>,</w:t>
                  </w:r>
                  <w:r w:rsidRPr="00FA6DCF">
                    <w:rPr>
                      <w:rFonts w:ascii="Verdana" w:hAnsi="Verdana"/>
                    </w:rPr>
                    <w:t xml:space="preserve"> algunos como el sodio o el litio son tan blandos que se pueden rayar con la uña.</w:t>
                  </w:r>
                </w:p>
                <w:p w14:paraId="44C9E6AB" w14:textId="77777777" w:rsidR="006B5BA9" w:rsidRPr="00FA6DCF" w:rsidRDefault="006B5BA9" w:rsidP="00066896">
                  <w:pPr>
                    <w:numPr>
                      <w:ilvl w:val="0"/>
                      <w:numId w:val="6"/>
                    </w:numPr>
                    <w:spacing w:after="0"/>
                    <w:jc w:val="both"/>
                    <w:rPr>
                      <w:rFonts w:ascii="Verdana" w:hAnsi="Verdana"/>
                    </w:rPr>
                  </w:pPr>
                  <w:r>
                    <w:rPr>
                      <w:rFonts w:ascii="Verdana" w:hAnsi="Verdana"/>
                    </w:rPr>
                    <w:t>No se disuelven en agua ni disolventes apolares.</w:t>
                  </w:r>
                </w:p>
                <w:p w14:paraId="10A31A8C" w14:textId="77777777" w:rsidR="006B5BA9" w:rsidRPr="00FA6DCF" w:rsidRDefault="006B5BA9" w:rsidP="00066896">
                  <w:pPr>
                    <w:numPr>
                      <w:ilvl w:val="0"/>
                      <w:numId w:val="6"/>
                    </w:numPr>
                    <w:spacing w:after="0"/>
                    <w:jc w:val="both"/>
                    <w:rPr>
                      <w:rFonts w:ascii="Verdana" w:hAnsi="Verdana"/>
                    </w:rPr>
                  </w:pPr>
                  <w:r w:rsidRPr="00FA6DCF">
                    <w:rPr>
                      <w:rFonts w:ascii="Verdana" w:hAnsi="Verdana"/>
                    </w:rPr>
                    <w:t>Al ser expuestos al aire libre, la mayoría experimenta el fenómeno de la corrosión: reaccionan con el oxígeno del aire formando una fina capa de óxido metálico.</w:t>
                  </w:r>
                </w:p>
                <w:p w14:paraId="5C3E19F7" w14:textId="77777777" w:rsidR="006B5BA9" w:rsidRPr="00FA6DCF" w:rsidRDefault="006B5BA9" w:rsidP="006B5BA9">
                  <w:pPr>
                    <w:spacing w:line="360" w:lineRule="auto"/>
                    <w:jc w:val="both"/>
                    <w:rPr>
                      <w:rFonts w:ascii="Verdana" w:hAnsi="Verdana"/>
                    </w:rPr>
                  </w:pPr>
                </w:p>
                <w:p w14:paraId="5576FFE8" w14:textId="77777777" w:rsidR="006B5BA9" w:rsidRDefault="006B5BA9" w:rsidP="006B5BA9"/>
              </w:txbxContent>
            </v:textbox>
          </v:shape>
        </w:pict>
      </w:r>
    </w:p>
    <w:p w14:paraId="776DEF5A" w14:textId="704165D2" w:rsidR="00FA6DCF" w:rsidRDefault="00FA6DCF" w:rsidP="00FB0224">
      <w:pPr>
        <w:spacing w:after="0" w:line="360" w:lineRule="auto"/>
        <w:jc w:val="both"/>
        <w:rPr>
          <w:rFonts w:ascii="Arial" w:hAnsi="Arial"/>
          <w:color w:val="000000"/>
        </w:rPr>
      </w:pPr>
    </w:p>
    <w:p w14:paraId="73C9C7DD" w14:textId="31EE74F8" w:rsidR="006B5BA9" w:rsidRDefault="006B5BA9" w:rsidP="00FB0224">
      <w:pPr>
        <w:spacing w:after="0" w:line="360" w:lineRule="auto"/>
        <w:jc w:val="both"/>
        <w:rPr>
          <w:rFonts w:ascii="Arial" w:hAnsi="Arial"/>
          <w:color w:val="000000"/>
        </w:rPr>
      </w:pPr>
    </w:p>
    <w:p w14:paraId="29D87E55" w14:textId="68E56480" w:rsidR="006B5BA9" w:rsidRDefault="006B5BA9" w:rsidP="00FB0224">
      <w:pPr>
        <w:spacing w:after="0" w:line="360" w:lineRule="auto"/>
        <w:jc w:val="both"/>
        <w:rPr>
          <w:rFonts w:ascii="Arial" w:hAnsi="Arial"/>
          <w:color w:val="000000"/>
        </w:rPr>
      </w:pPr>
    </w:p>
    <w:p w14:paraId="5AE209F9" w14:textId="7CA01882" w:rsidR="006B5BA9" w:rsidRDefault="006B5BA9" w:rsidP="00FB0224">
      <w:pPr>
        <w:spacing w:after="0" w:line="360" w:lineRule="auto"/>
        <w:jc w:val="both"/>
        <w:rPr>
          <w:rFonts w:ascii="Arial" w:hAnsi="Arial"/>
          <w:color w:val="000000"/>
        </w:rPr>
      </w:pPr>
    </w:p>
    <w:p w14:paraId="65FE367D" w14:textId="64CF17E6" w:rsidR="006B5BA9" w:rsidRDefault="006B5BA9" w:rsidP="00FB0224">
      <w:pPr>
        <w:spacing w:after="0" w:line="360" w:lineRule="auto"/>
        <w:jc w:val="both"/>
        <w:rPr>
          <w:rFonts w:ascii="Arial" w:hAnsi="Arial"/>
          <w:color w:val="000000"/>
        </w:rPr>
      </w:pPr>
    </w:p>
    <w:p w14:paraId="35C46627" w14:textId="57C546A8" w:rsidR="006B5BA9" w:rsidRDefault="006B5BA9" w:rsidP="00FB0224">
      <w:pPr>
        <w:spacing w:after="0" w:line="360" w:lineRule="auto"/>
        <w:jc w:val="both"/>
        <w:rPr>
          <w:rFonts w:ascii="Arial" w:hAnsi="Arial"/>
          <w:color w:val="000000"/>
        </w:rPr>
      </w:pPr>
    </w:p>
    <w:p w14:paraId="03B26D59" w14:textId="6F19A222" w:rsidR="006B5BA9" w:rsidRDefault="006B5BA9" w:rsidP="00FB0224">
      <w:pPr>
        <w:spacing w:after="0" w:line="360" w:lineRule="auto"/>
        <w:jc w:val="both"/>
        <w:rPr>
          <w:rFonts w:ascii="Arial" w:hAnsi="Arial"/>
          <w:color w:val="000000"/>
        </w:rPr>
      </w:pPr>
    </w:p>
    <w:p w14:paraId="456DD209" w14:textId="211F7B76" w:rsidR="006B5BA9" w:rsidRDefault="006B5BA9" w:rsidP="00FB0224">
      <w:pPr>
        <w:spacing w:after="0" w:line="360" w:lineRule="auto"/>
        <w:jc w:val="both"/>
        <w:rPr>
          <w:rFonts w:ascii="Arial" w:hAnsi="Arial"/>
          <w:color w:val="000000"/>
        </w:rPr>
      </w:pPr>
    </w:p>
    <w:p w14:paraId="4FD02FB0" w14:textId="00C25A45" w:rsidR="006B5BA9" w:rsidRDefault="006B5BA9" w:rsidP="00FB0224">
      <w:pPr>
        <w:spacing w:after="0" w:line="360" w:lineRule="auto"/>
        <w:jc w:val="both"/>
        <w:rPr>
          <w:rFonts w:ascii="Arial" w:hAnsi="Arial"/>
          <w:color w:val="000000"/>
        </w:rPr>
      </w:pPr>
    </w:p>
    <w:p w14:paraId="3B0DA8B0" w14:textId="160D3471" w:rsidR="006B5BA9" w:rsidRDefault="006B5BA9" w:rsidP="00FB0224">
      <w:pPr>
        <w:spacing w:after="0" w:line="360" w:lineRule="auto"/>
        <w:jc w:val="both"/>
        <w:rPr>
          <w:rFonts w:ascii="Arial" w:hAnsi="Arial"/>
          <w:color w:val="000000"/>
        </w:rPr>
      </w:pPr>
    </w:p>
    <w:p w14:paraId="13A1A374" w14:textId="3B0848CC" w:rsidR="006B5BA9" w:rsidRDefault="006B5BA9" w:rsidP="00FB0224">
      <w:pPr>
        <w:spacing w:after="0" w:line="360" w:lineRule="auto"/>
        <w:jc w:val="both"/>
        <w:rPr>
          <w:rFonts w:ascii="Arial" w:hAnsi="Arial"/>
          <w:color w:val="000000"/>
        </w:rPr>
      </w:pPr>
    </w:p>
    <w:p w14:paraId="47DD81AA" w14:textId="17C44282" w:rsidR="006B5BA9" w:rsidRDefault="006B5BA9" w:rsidP="00FB0224">
      <w:pPr>
        <w:spacing w:after="0" w:line="360" w:lineRule="auto"/>
        <w:jc w:val="both"/>
        <w:rPr>
          <w:rFonts w:ascii="Arial" w:hAnsi="Arial"/>
          <w:color w:val="000000"/>
        </w:rPr>
      </w:pPr>
    </w:p>
    <w:p w14:paraId="5F383058" w14:textId="09A385E0" w:rsidR="006B5BA9" w:rsidRDefault="006B5BA9" w:rsidP="00FB0224">
      <w:pPr>
        <w:spacing w:after="0" w:line="360" w:lineRule="auto"/>
        <w:jc w:val="both"/>
        <w:rPr>
          <w:rFonts w:ascii="Arial" w:hAnsi="Arial"/>
          <w:color w:val="000000"/>
        </w:rPr>
      </w:pPr>
    </w:p>
    <w:p w14:paraId="6153970C" w14:textId="5ED69BCC" w:rsidR="006B5BA9" w:rsidRDefault="006B5BA9" w:rsidP="00FB0224">
      <w:pPr>
        <w:spacing w:after="0" w:line="360" w:lineRule="auto"/>
        <w:jc w:val="both"/>
        <w:rPr>
          <w:rFonts w:ascii="Arial" w:hAnsi="Arial"/>
          <w:color w:val="000000"/>
        </w:rPr>
      </w:pPr>
    </w:p>
    <w:p w14:paraId="6A23C549" w14:textId="1D6DD404" w:rsidR="006B5BA9" w:rsidRDefault="00BB415C" w:rsidP="00FB0224">
      <w:pPr>
        <w:spacing w:after="0" w:line="360" w:lineRule="auto"/>
        <w:jc w:val="both"/>
        <w:rPr>
          <w:rFonts w:ascii="Arial" w:hAnsi="Arial"/>
          <w:color w:val="000000"/>
        </w:rPr>
      </w:pPr>
      <w:r>
        <w:rPr>
          <w:rFonts w:ascii="Arial" w:hAnsi="Arial"/>
          <w:noProof/>
          <w:color w:val="000000"/>
          <w:lang w:eastAsia="es-ES"/>
        </w:rPr>
        <w:lastRenderedPageBreak/>
        <w:drawing>
          <wp:anchor distT="0" distB="0" distL="114300" distR="114300" simplePos="0" relativeHeight="251668992" behindDoc="0" locked="0" layoutInCell="1" allowOverlap="1" wp14:anchorId="6725AB9F" wp14:editId="16CFB049">
            <wp:simplePos x="0" y="0"/>
            <wp:positionH relativeFrom="column">
              <wp:posOffset>3999378</wp:posOffset>
            </wp:positionH>
            <wp:positionV relativeFrom="paragraph">
              <wp:posOffset>182880</wp:posOffset>
            </wp:positionV>
            <wp:extent cx="1917389" cy="110136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389" cy="110136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000000"/>
          <w:lang w:eastAsia="es-ES"/>
        </w:rPr>
        <w:pict w14:anchorId="7AC1F11D">
          <v:shape id="_x0000_s1079" type="#_x0000_t202" style="position:absolute;left:0;text-align:left;margin-left:8.75pt;margin-top:12.6pt;width:459pt;height:322.65pt;z-index:251643389;mso-position-horizontal-relative:text;mso-position-vertical-relative:text" fillcolor="#e5b8b7 [1301]">
            <v:textbox>
              <w:txbxContent>
                <w:p w14:paraId="5040A410" w14:textId="77777777" w:rsidR="000040F7" w:rsidRDefault="00FA6DCF" w:rsidP="000040F7">
                  <w:pPr>
                    <w:spacing w:after="0" w:line="240" w:lineRule="auto"/>
                    <w:jc w:val="both"/>
                    <w:rPr>
                      <w:rFonts w:ascii="Verdana" w:hAnsi="Verdana"/>
                      <w:b/>
                      <w:u w:val="single"/>
                    </w:rPr>
                  </w:pPr>
                  <w:r w:rsidRPr="00FA6DCF">
                    <w:rPr>
                      <w:rFonts w:ascii="Verdana" w:hAnsi="Verdana"/>
                      <w:b/>
                      <w:u w:val="single"/>
                    </w:rPr>
                    <w:t>Propiedades de los compuestos</w:t>
                  </w:r>
                </w:p>
                <w:p w14:paraId="4EF9B986" w14:textId="56F6AC66" w:rsidR="00FA6DCF" w:rsidRPr="00FA6DCF" w:rsidRDefault="00FA6DCF" w:rsidP="000040F7">
                  <w:pPr>
                    <w:spacing w:after="0" w:line="240" w:lineRule="auto"/>
                    <w:jc w:val="both"/>
                    <w:rPr>
                      <w:rFonts w:ascii="Verdana" w:hAnsi="Verdana"/>
                      <w:b/>
                      <w:u w:val="single"/>
                    </w:rPr>
                  </w:pPr>
                  <w:r w:rsidRPr="00FA6DCF">
                    <w:rPr>
                      <w:rFonts w:ascii="Verdana" w:hAnsi="Verdana"/>
                      <w:b/>
                      <w:u w:val="single"/>
                    </w:rPr>
                    <w:t xml:space="preserve"> covalentes moleculares</w:t>
                  </w:r>
                </w:p>
                <w:p w14:paraId="5D4F35F3" w14:textId="77777777" w:rsidR="00FA6DCF" w:rsidRPr="00FA6DCF" w:rsidRDefault="00FA6DCF" w:rsidP="000040F7">
                  <w:pPr>
                    <w:numPr>
                      <w:ilvl w:val="0"/>
                      <w:numId w:val="4"/>
                    </w:numPr>
                    <w:spacing w:after="0" w:line="360" w:lineRule="auto"/>
                    <w:ind w:right="3495"/>
                    <w:jc w:val="both"/>
                    <w:rPr>
                      <w:rFonts w:ascii="Verdana" w:hAnsi="Verdana"/>
                    </w:rPr>
                  </w:pPr>
                  <w:r w:rsidRPr="00FA6DCF">
                    <w:rPr>
                      <w:rFonts w:ascii="Verdana" w:hAnsi="Verdana"/>
                    </w:rPr>
                    <w:t>A temperatura ambiente son gases, líquidos volátiles o sólidos de bajo punto de fusión.</w:t>
                  </w:r>
                </w:p>
                <w:p w14:paraId="42D5972D" w14:textId="77777777" w:rsidR="00FA6DCF" w:rsidRPr="00FA6DCF" w:rsidRDefault="00FA6DCF" w:rsidP="00FA6DCF">
                  <w:pPr>
                    <w:numPr>
                      <w:ilvl w:val="0"/>
                      <w:numId w:val="4"/>
                    </w:numPr>
                    <w:spacing w:after="0" w:line="360" w:lineRule="auto"/>
                    <w:jc w:val="both"/>
                    <w:rPr>
                      <w:rFonts w:ascii="Verdana" w:hAnsi="Verdana"/>
                    </w:rPr>
                  </w:pPr>
                  <w:r w:rsidRPr="00FA6DCF">
                    <w:rPr>
                      <w:rFonts w:ascii="Verdana" w:hAnsi="Verdana"/>
                    </w:rPr>
                    <w:t>No conducen la corriente eléctrica ni el calor.</w:t>
                  </w:r>
                  <w:r w:rsidR="009D28D2">
                    <w:rPr>
                      <w:rFonts w:ascii="Verdana" w:hAnsi="Verdana"/>
                    </w:rPr>
                    <w:t xml:space="preserve"> En caso de hacerlo lo hacen débilmente.</w:t>
                  </w:r>
                </w:p>
                <w:p w14:paraId="17156268" w14:textId="77777777" w:rsidR="00FA6DCF" w:rsidRPr="00FA6DCF" w:rsidRDefault="00FA6DCF" w:rsidP="00FA6DCF">
                  <w:pPr>
                    <w:numPr>
                      <w:ilvl w:val="0"/>
                      <w:numId w:val="4"/>
                    </w:numPr>
                    <w:spacing w:after="0" w:line="360" w:lineRule="auto"/>
                    <w:jc w:val="both"/>
                    <w:rPr>
                      <w:rFonts w:ascii="Verdana" w:hAnsi="Verdana"/>
                    </w:rPr>
                  </w:pPr>
                  <w:r w:rsidRPr="00FA6DCF">
                    <w:rPr>
                      <w:rFonts w:ascii="Verdana" w:hAnsi="Verdana"/>
                    </w:rPr>
                    <w:t>Algunos son solubles en agua y otros en disolventes orgánicos como el tetracloruro de carbono.</w:t>
                  </w:r>
                </w:p>
                <w:p w14:paraId="2A6CE714" w14:textId="77777777" w:rsidR="00FA6DCF" w:rsidRPr="00FA6DCF" w:rsidRDefault="00FA6DCF" w:rsidP="00FA6DCF">
                  <w:pPr>
                    <w:spacing w:line="360" w:lineRule="auto"/>
                    <w:jc w:val="both"/>
                    <w:rPr>
                      <w:rFonts w:ascii="Verdana" w:hAnsi="Verdana"/>
                      <w:b/>
                      <w:u w:val="single"/>
                    </w:rPr>
                  </w:pPr>
                  <w:r w:rsidRPr="00FA6DCF">
                    <w:rPr>
                      <w:rFonts w:ascii="Verdana" w:hAnsi="Verdana"/>
                      <w:b/>
                      <w:u w:val="single"/>
                    </w:rPr>
                    <w:t>Propiedades de los cristales covalentes</w:t>
                  </w:r>
                </w:p>
                <w:p w14:paraId="2EE9C60E" w14:textId="77777777" w:rsidR="00FA6DCF" w:rsidRPr="00FA6DCF" w:rsidRDefault="00FA6DCF" w:rsidP="000040F7">
                  <w:pPr>
                    <w:numPr>
                      <w:ilvl w:val="0"/>
                      <w:numId w:val="5"/>
                    </w:numPr>
                    <w:spacing w:after="0" w:line="360" w:lineRule="auto"/>
                    <w:ind w:right="3920"/>
                    <w:jc w:val="both"/>
                    <w:rPr>
                      <w:rFonts w:ascii="Verdana" w:hAnsi="Verdana"/>
                    </w:rPr>
                  </w:pPr>
                  <w:r w:rsidRPr="00FA6DCF">
                    <w:rPr>
                      <w:rFonts w:ascii="Verdana" w:hAnsi="Verdana"/>
                    </w:rPr>
                    <w:t>Son sólidos a temperatura ambiente y tienen puntos de fusión y de ebullición altísimos.</w:t>
                  </w:r>
                </w:p>
                <w:p w14:paraId="595FCE1E" w14:textId="77777777" w:rsidR="00FA6DCF" w:rsidRPr="00FA6DCF" w:rsidRDefault="00FA6DCF" w:rsidP="00FA6DCF">
                  <w:pPr>
                    <w:numPr>
                      <w:ilvl w:val="0"/>
                      <w:numId w:val="5"/>
                    </w:numPr>
                    <w:spacing w:after="0" w:line="360" w:lineRule="auto"/>
                    <w:jc w:val="both"/>
                    <w:rPr>
                      <w:rFonts w:ascii="Verdana" w:hAnsi="Verdana"/>
                    </w:rPr>
                  </w:pPr>
                  <w:r w:rsidRPr="00FA6DCF">
                    <w:rPr>
                      <w:rFonts w:ascii="Verdana" w:hAnsi="Verdana"/>
                    </w:rPr>
                    <w:t>Son muy duros.</w:t>
                  </w:r>
                </w:p>
                <w:p w14:paraId="4B73363B" w14:textId="77777777" w:rsidR="00FA6DCF" w:rsidRPr="00FA6DCF" w:rsidRDefault="0075246D" w:rsidP="00FA6DCF">
                  <w:pPr>
                    <w:numPr>
                      <w:ilvl w:val="0"/>
                      <w:numId w:val="5"/>
                    </w:numPr>
                    <w:spacing w:after="0" w:line="360" w:lineRule="auto"/>
                    <w:jc w:val="both"/>
                    <w:rPr>
                      <w:rFonts w:ascii="Verdana" w:hAnsi="Verdana"/>
                    </w:rPr>
                  </w:pPr>
                  <w:r>
                    <w:rPr>
                      <w:rFonts w:ascii="Verdana" w:hAnsi="Verdana"/>
                    </w:rPr>
                    <w:t>No</w:t>
                  </w:r>
                  <w:r w:rsidR="00FA6DCF" w:rsidRPr="00FA6DCF">
                    <w:rPr>
                      <w:rFonts w:ascii="Verdana" w:hAnsi="Verdana"/>
                    </w:rPr>
                    <w:t xml:space="preserve"> conducen la corriente eléctrica ni el calor.</w:t>
                  </w:r>
                </w:p>
                <w:p w14:paraId="1DF44D67" w14:textId="77777777" w:rsidR="00FA6DCF" w:rsidRPr="00FA6DCF" w:rsidRDefault="00FA6DCF" w:rsidP="00FA6DCF">
                  <w:pPr>
                    <w:numPr>
                      <w:ilvl w:val="0"/>
                      <w:numId w:val="5"/>
                    </w:numPr>
                    <w:spacing w:after="0" w:line="360" w:lineRule="auto"/>
                    <w:jc w:val="both"/>
                    <w:rPr>
                      <w:rFonts w:ascii="Verdana" w:hAnsi="Verdana"/>
                    </w:rPr>
                  </w:pPr>
                  <w:r w:rsidRPr="00FA6DCF">
                    <w:rPr>
                      <w:rFonts w:ascii="Verdana" w:hAnsi="Verdana"/>
                    </w:rPr>
                    <w:t>Son insolubles en agua.</w:t>
                  </w:r>
                </w:p>
                <w:p w14:paraId="404A2556" w14:textId="77777777" w:rsidR="00FA6DCF" w:rsidRPr="00A735CB" w:rsidRDefault="00FA6DCF" w:rsidP="00FA6DCF">
                  <w:pPr>
                    <w:spacing w:line="360" w:lineRule="auto"/>
                    <w:jc w:val="both"/>
                    <w:rPr>
                      <w:rFonts w:ascii="Verdana" w:hAnsi="Verdana"/>
                    </w:rPr>
                  </w:pPr>
                </w:p>
                <w:p w14:paraId="77872191" w14:textId="77777777" w:rsidR="00FA6DCF" w:rsidRDefault="00FA6DCF" w:rsidP="00FA6DCF"/>
              </w:txbxContent>
            </v:textbox>
          </v:shape>
        </w:pict>
      </w:r>
    </w:p>
    <w:p w14:paraId="4F8444E2" w14:textId="3F199CBB" w:rsidR="00FA6DCF" w:rsidRDefault="00FA6DCF" w:rsidP="00FB0224">
      <w:pPr>
        <w:spacing w:after="0" w:line="360" w:lineRule="auto"/>
        <w:jc w:val="both"/>
        <w:rPr>
          <w:rFonts w:ascii="Arial" w:hAnsi="Arial"/>
          <w:color w:val="000000"/>
        </w:rPr>
      </w:pPr>
    </w:p>
    <w:p w14:paraId="20536F3D" w14:textId="334FCCF1" w:rsidR="00FA6DCF" w:rsidRDefault="00FA6DCF" w:rsidP="00FB0224">
      <w:pPr>
        <w:spacing w:after="0" w:line="360" w:lineRule="auto"/>
        <w:jc w:val="both"/>
        <w:rPr>
          <w:rFonts w:ascii="Arial" w:hAnsi="Arial"/>
          <w:color w:val="000000"/>
        </w:rPr>
      </w:pPr>
    </w:p>
    <w:p w14:paraId="3BDF4888" w14:textId="117495BB" w:rsidR="00FA6DCF" w:rsidRDefault="00FA6DCF" w:rsidP="00FB0224">
      <w:pPr>
        <w:spacing w:after="0" w:line="360" w:lineRule="auto"/>
        <w:jc w:val="both"/>
        <w:rPr>
          <w:rFonts w:ascii="Arial" w:hAnsi="Arial"/>
          <w:color w:val="000000"/>
        </w:rPr>
      </w:pPr>
    </w:p>
    <w:p w14:paraId="7FEE6D48" w14:textId="14C40A1B" w:rsidR="00FA6DCF" w:rsidRDefault="00FA6DCF" w:rsidP="00FB0224">
      <w:pPr>
        <w:spacing w:after="0" w:line="360" w:lineRule="auto"/>
        <w:jc w:val="both"/>
        <w:rPr>
          <w:rFonts w:ascii="Arial" w:hAnsi="Arial"/>
          <w:color w:val="000000"/>
        </w:rPr>
      </w:pPr>
    </w:p>
    <w:p w14:paraId="78E3683A" w14:textId="29DAF4CF" w:rsidR="00FA6DCF" w:rsidRDefault="00FA6DCF" w:rsidP="00FB0224">
      <w:pPr>
        <w:spacing w:after="0" w:line="360" w:lineRule="auto"/>
        <w:jc w:val="both"/>
        <w:rPr>
          <w:rFonts w:ascii="Arial" w:hAnsi="Arial"/>
          <w:color w:val="000000"/>
        </w:rPr>
      </w:pPr>
    </w:p>
    <w:p w14:paraId="472269B0" w14:textId="7D286E1D" w:rsidR="00FA6DCF" w:rsidRDefault="00FA6DCF" w:rsidP="00FB0224">
      <w:pPr>
        <w:spacing w:after="0" w:line="360" w:lineRule="auto"/>
        <w:jc w:val="both"/>
        <w:rPr>
          <w:rFonts w:ascii="Arial" w:hAnsi="Arial"/>
          <w:color w:val="000000"/>
        </w:rPr>
      </w:pPr>
    </w:p>
    <w:p w14:paraId="0E3D5F14" w14:textId="180E9F49" w:rsidR="00FA6DCF" w:rsidRDefault="00FA6DCF" w:rsidP="00FB0224">
      <w:pPr>
        <w:spacing w:after="0" w:line="360" w:lineRule="auto"/>
        <w:jc w:val="both"/>
        <w:rPr>
          <w:rFonts w:ascii="Arial" w:hAnsi="Arial"/>
          <w:color w:val="000000"/>
        </w:rPr>
      </w:pPr>
    </w:p>
    <w:p w14:paraId="63754972" w14:textId="33DA7797" w:rsidR="00FA6DCF" w:rsidRDefault="00FA6DCF" w:rsidP="00FB0224">
      <w:pPr>
        <w:spacing w:after="0" w:line="360" w:lineRule="auto"/>
        <w:jc w:val="both"/>
        <w:rPr>
          <w:rFonts w:ascii="Arial" w:hAnsi="Arial"/>
          <w:color w:val="000000"/>
        </w:rPr>
      </w:pPr>
    </w:p>
    <w:p w14:paraId="258F89AF" w14:textId="251FAB00" w:rsidR="00FA6DCF" w:rsidRDefault="00FA6DCF" w:rsidP="00FB0224">
      <w:pPr>
        <w:spacing w:after="0" w:line="360" w:lineRule="auto"/>
        <w:jc w:val="both"/>
        <w:rPr>
          <w:rFonts w:ascii="Arial" w:hAnsi="Arial"/>
          <w:color w:val="000000"/>
        </w:rPr>
      </w:pPr>
    </w:p>
    <w:p w14:paraId="0EA1CE4D" w14:textId="4AEFE056" w:rsidR="00FA6DCF" w:rsidRDefault="00A40857" w:rsidP="00FB0224">
      <w:pPr>
        <w:spacing w:after="0" w:line="360" w:lineRule="auto"/>
        <w:jc w:val="both"/>
        <w:rPr>
          <w:rFonts w:ascii="Arial" w:hAnsi="Arial"/>
          <w:color w:val="000000"/>
        </w:rPr>
      </w:pPr>
      <w:r>
        <w:rPr>
          <w:rFonts w:ascii="Verdana" w:hAnsi="Verdana"/>
          <w:b/>
          <w:noProof/>
          <w:sz w:val="24"/>
          <w:szCs w:val="24"/>
          <w:lang w:val="es-ES_tradnl"/>
        </w:rPr>
        <w:drawing>
          <wp:anchor distT="0" distB="0" distL="114300" distR="114300" simplePos="0" relativeHeight="251675136" behindDoc="0" locked="0" layoutInCell="1" allowOverlap="1" wp14:anchorId="54178559" wp14:editId="4D829C10">
            <wp:simplePos x="0" y="0"/>
            <wp:positionH relativeFrom="column">
              <wp:posOffset>3636539</wp:posOffset>
            </wp:positionH>
            <wp:positionV relativeFrom="paragraph">
              <wp:posOffset>101051</wp:posOffset>
            </wp:positionV>
            <wp:extent cx="2282963" cy="1191026"/>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963" cy="1191026"/>
                    </a:xfrm>
                    <a:prstGeom prst="rect">
                      <a:avLst/>
                    </a:prstGeom>
                  </pic:spPr>
                </pic:pic>
              </a:graphicData>
            </a:graphic>
            <wp14:sizeRelH relativeFrom="page">
              <wp14:pctWidth>0</wp14:pctWidth>
            </wp14:sizeRelH>
            <wp14:sizeRelV relativeFrom="page">
              <wp14:pctHeight>0</wp14:pctHeight>
            </wp14:sizeRelV>
          </wp:anchor>
        </w:drawing>
      </w:r>
    </w:p>
    <w:p w14:paraId="70741DA3" w14:textId="4FF4195F" w:rsidR="00FA6DCF" w:rsidRDefault="00FA6DCF" w:rsidP="00FB0224">
      <w:pPr>
        <w:spacing w:after="0" w:line="360" w:lineRule="auto"/>
        <w:jc w:val="both"/>
        <w:rPr>
          <w:rFonts w:ascii="Arial" w:hAnsi="Arial"/>
          <w:color w:val="000000"/>
        </w:rPr>
      </w:pPr>
    </w:p>
    <w:p w14:paraId="31A1E2DD" w14:textId="7E1B2E4C" w:rsidR="00FA6DCF" w:rsidRDefault="00FA6DCF" w:rsidP="00FB0224">
      <w:pPr>
        <w:spacing w:after="0" w:line="360" w:lineRule="auto"/>
        <w:jc w:val="both"/>
        <w:rPr>
          <w:rFonts w:ascii="Arial" w:hAnsi="Arial"/>
          <w:color w:val="000000"/>
        </w:rPr>
      </w:pPr>
    </w:p>
    <w:p w14:paraId="2A88FA73" w14:textId="3A598776" w:rsidR="00FA6DCF" w:rsidRDefault="00FA6DCF" w:rsidP="00FB0224">
      <w:pPr>
        <w:spacing w:after="0" w:line="360" w:lineRule="auto"/>
        <w:jc w:val="both"/>
        <w:rPr>
          <w:rFonts w:ascii="Arial" w:hAnsi="Arial"/>
          <w:color w:val="000000"/>
        </w:rPr>
      </w:pPr>
    </w:p>
    <w:p w14:paraId="4D63F5C7" w14:textId="2ED5DBFD" w:rsidR="00FA6DCF" w:rsidRDefault="00FA6DCF" w:rsidP="006B6ABD">
      <w:pPr>
        <w:jc w:val="both"/>
        <w:rPr>
          <w:rFonts w:ascii="Verdana" w:hAnsi="Verdana"/>
          <w:b/>
          <w:sz w:val="24"/>
          <w:szCs w:val="24"/>
          <w:lang w:val="es-ES_tradnl"/>
        </w:rPr>
      </w:pPr>
    </w:p>
    <w:p w14:paraId="0ED8B7B3" w14:textId="6AAEB86B" w:rsidR="000777F8" w:rsidRDefault="000777F8" w:rsidP="006B6ABD">
      <w:pPr>
        <w:jc w:val="both"/>
        <w:rPr>
          <w:rFonts w:ascii="Verdana" w:hAnsi="Verdana"/>
          <w:b/>
          <w:sz w:val="24"/>
          <w:szCs w:val="24"/>
          <w:lang w:val="es-ES_tradnl"/>
        </w:rPr>
      </w:pPr>
    </w:p>
    <w:p w14:paraId="462EADCA" w14:textId="0EFAFD8E" w:rsidR="000040F7" w:rsidRDefault="000040F7" w:rsidP="006B6ABD">
      <w:pPr>
        <w:jc w:val="both"/>
        <w:rPr>
          <w:rFonts w:ascii="Verdana" w:hAnsi="Verdana"/>
          <w:b/>
          <w:sz w:val="24"/>
          <w:szCs w:val="24"/>
          <w:lang w:val="es-ES_tradnl"/>
        </w:rPr>
      </w:pPr>
    </w:p>
    <w:p w14:paraId="137AF529" w14:textId="32DF777B" w:rsidR="000040F7" w:rsidRDefault="000040F7" w:rsidP="006B6ABD">
      <w:pPr>
        <w:jc w:val="both"/>
        <w:rPr>
          <w:rFonts w:ascii="Verdana" w:hAnsi="Verdana"/>
          <w:b/>
          <w:sz w:val="24"/>
          <w:szCs w:val="24"/>
          <w:lang w:val="es-ES_tradnl"/>
        </w:rPr>
      </w:pPr>
    </w:p>
    <w:p w14:paraId="1E5CF5EC" w14:textId="46A003D4" w:rsidR="000040F7" w:rsidRDefault="000040F7" w:rsidP="006B6ABD">
      <w:pPr>
        <w:jc w:val="both"/>
        <w:rPr>
          <w:rFonts w:ascii="Verdana" w:hAnsi="Verdana"/>
          <w:b/>
          <w:sz w:val="24"/>
          <w:szCs w:val="24"/>
          <w:lang w:val="es-ES_tradnl"/>
        </w:rPr>
      </w:pPr>
    </w:p>
    <w:p w14:paraId="08ECE928" w14:textId="062CFE07" w:rsidR="000777F8" w:rsidRPr="00AD1E8D" w:rsidRDefault="00AD1E8D" w:rsidP="006B6ABD">
      <w:pPr>
        <w:jc w:val="both"/>
        <w:rPr>
          <w:rFonts w:ascii="Verdana" w:hAnsi="Verdana"/>
          <w:b/>
          <w:sz w:val="24"/>
          <w:szCs w:val="24"/>
          <w:lang w:val="es-ES_tradnl"/>
        </w:rPr>
      </w:pPr>
      <w:r w:rsidRPr="00AD1E8D">
        <w:rPr>
          <w:rFonts w:ascii="Verdana" w:hAnsi="Verdana"/>
          <w:b/>
          <w:sz w:val="24"/>
          <w:szCs w:val="24"/>
          <w:lang w:val="es-ES_tradnl"/>
        </w:rPr>
        <w:t>MATERIALES</w:t>
      </w:r>
      <w:r w:rsidR="000777F8">
        <w:rPr>
          <w:rFonts w:ascii="Verdana" w:hAnsi="Verdana"/>
          <w:b/>
          <w:noProof/>
          <w:sz w:val="24"/>
          <w:szCs w:val="24"/>
          <w:lang w:eastAsia="es-ES"/>
        </w:rPr>
        <w:drawing>
          <wp:anchor distT="0" distB="0" distL="114300" distR="114300" simplePos="0" relativeHeight="251643392" behindDoc="1" locked="0" layoutInCell="1" allowOverlap="1" wp14:anchorId="6115D3B9" wp14:editId="5556FA18">
            <wp:simplePos x="0" y="0"/>
            <wp:positionH relativeFrom="column">
              <wp:posOffset>-195580</wp:posOffset>
            </wp:positionH>
            <wp:positionV relativeFrom="paragraph">
              <wp:posOffset>292736</wp:posOffset>
            </wp:positionV>
            <wp:extent cx="2914650" cy="2971800"/>
            <wp:effectExtent l="0" t="0" r="0" b="0"/>
            <wp:wrapNone/>
            <wp:docPr id="1" name="4 Imagen" descr="libreta-de-papel-reciclado-con-80-hojas-personalizada-regalo-publicit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eta-de-papel-reciclado-con-80-hojas-personalizada-regalo-publicitario.jpg"/>
                    <pic:cNvPicPr/>
                  </pic:nvPicPr>
                  <pic:blipFill>
                    <a:blip r:embed="rId11"/>
                    <a:srcRect l="6667" t="4600" r="49528" b="38800"/>
                    <a:stretch>
                      <a:fillRect/>
                    </a:stretch>
                  </pic:blipFill>
                  <pic:spPr>
                    <a:xfrm>
                      <a:off x="0" y="0"/>
                      <a:ext cx="2914650" cy="2971800"/>
                    </a:xfrm>
                    <a:prstGeom prst="rect">
                      <a:avLst/>
                    </a:prstGeom>
                  </pic:spPr>
                </pic:pic>
              </a:graphicData>
            </a:graphic>
            <wp14:sizeRelH relativeFrom="margin">
              <wp14:pctWidth>0</wp14:pctWidth>
            </wp14:sizeRelH>
            <wp14:sizeRelV relativeFrom="margin">
              <wp14:pctHeight>0</wp14:pctHeight>
            </wp14:sizeRelV>
          </wp:anchor>
        </w:drawing>
      </w:r>
    </w:p>
    <w:p w14:paraId="03B959DC" w14:textId="7BBFEF0C" w:rsidR="00AD1E8D" w:rsidRDefault="00AD1E8D" w:rsidP="006B6ABD">
      <w:pPr>
        <w:jc w:val="both"/>
        <w:rPr>
          <w:rFonts w:ascii="Verdana" w:hAnsi="Verdana"/>
          <w:sz w:val="24"/>
          <w:szCs w:val="24"/>
          <w:lang w:val="es-ES_tradnl"/>
        </w:rPr>
      </w:pPr>
    </w:p>
    <w:p w14:paraId="78B8F47B" w14:textId="0F17F2DB" w:rsidR="00DC177A" w:rsidRDefault="00066896" w:rsidP="00DC177A">
      <w:pPr>
        <w:jc w:val="both"/>
        <w:rPr>
          <w:rFonts w:ascii="Verdana" w:hAnsi="Verdana"/>
          <w:sz w:val="24"/>
          <w:szCs w:val="24"/>
          <w:lang w:val="es-ES_tradnl"/>
        </w:rPr>
      </w:pPr>
      <w:r>
        <w:rPr>
          <w:rFonts w:ascii="Verdana" w:hAnsi="Verdana"/>
          <w:noProof/>
          <w:sz w:val="24"/>
          <w:szCs w:val="24"/>
          <w:lang w:eastAsia="es-ES"/>
        </w:rPr>
        <w:drawing>
          <wp:anchor distT="0" distB="0" distL="114300" distR="114300" simplePos="0" relativeHeight="251641344" behindDoc="1" locked="0" layoutInCell="1" allowOverlap="1" wp14:anchorId="43E0A083" wp14:editId="58B5F351">
            <wp:simplePos x="0" y="0"/>
            <wp:positionH relativeFrom="column">
              <wp:posOffset>2785110</wp:posOffset>
            </wp:positionH>
            <wp:positionV relativeFrom="paragraph">
              <wp:posOffset>337185</wp:posOffset>
            </wp:positionV>
            <wp:extent cx="3000375" cy="1644145"/>
            <wp:effectExtent l="0" t="0" r="0" b="0"/>
            <wp:wrapNone/>
            <wp:docPr id="59" name="Imagen 59" descr="DSC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_0011"/>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a14:imgEffect>
                            </a14:imgLayer>
                          </a14:imgProps>
                        </a:ext>
                      </a:extLst>
                    </a:blip>
                    <a:srcRect/>
                    <a:stretch>
                      <a:fillRect/>
                    </a:stretch>
                  </pic:blipFill>
                  <pic:spPr bwMode="auto">
                    <a:xfrm>
                      <a:off x="0" y="0"/>
                      <a:ext cx="3000375" cy="1644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588">
        <w:rPr>
          <w:rFonts w:ascii="Verdana" w:hAnsi="Verdana"/>
          <w:sz w:val="24"/>
          <w:szCs w:val="24"/>
          <w:lang w:val="es-ES_tradnl"/>
        </w:rPr>
        <w:t xml:space="preserve">   </w:t>
      </w:r>
    </w:p>
    <w:p w14:paraId="6A880F49" w14:textId="3E1935E0" w:rsidR="00DC177A" w:rsidRPr="00066896" w:rsidRDefault="00DC177A" w:rsidP="00066896">
      <w:pPr>
        <w:spacing w:after="0" w:line="360" w:lineRule="auto"/>
        <w:jc w:val="both"/>
        <w:rPr>
          <w:rFonts w:ascii="Arial" w:hAnsi="Arial" w:cs="Arial"/>
          <w:b/>
          <w:bCs/>
          <w:color w:val="0070C0"/>
          <w:sz w:val="24"/>
          <w:szCs w:val="24"/>
          <w:lang w:val="es-ES_tradnl"/>
        </w:rPr>
      </w:pPr>
      <w:r>
        <w:rPr>
          <w:rFonts w:ascii="Verdana" w:hAnsi="Verdana"/>
          <w:sz w:val="24"/>
          <w:szCs w:val="24"/>
          <w:lang w:val="es-ES_tradnl"/>
        </w:rPr>
        <w:t xml:space="preserve">  </w:t>
      </w:r>
      <w:r w:rsidRPr="00066896">
        <w:rPr>
          <w:rFonts w:ascii="Arial" w:hAnsi="Arial" w:cs="Arial"/>
          <w:b/>
          <w:bCs/>
          <w:color w:val="0070C0"/>
          <w:sz w:val="24"/>
          <w:szCs w:val="24"/>
          <w:lang w:val="es-ES_tradnl"/>
        </w:rPr>
        <w:t>Sustancias</w:t>
      </w:r>
      <w:r w:rsidR="00066896" w:rsidRPr="00066896">
        <w:rPr>
          <w:rFonts w:ascii="Arial" w:hAnsi="Arial" w:cs="Arial"/>
          <w:b/>
          <w:bCs/>
          <w:noProof/>
          <w:color w:val="0070C0"/>
          <w:sz w:val="24"/>
          <w:szCs w:val="24"/>
          <w:lang w:eastAsia="es-ES"/>
        </w:rPr>
        <w:t xml:space="preserve"> dadas en vidrio de reloj</w:t>
      </w:r>
    </w:p>
    <w:p w14:paraId="49C8FD39" w14:textId="758782C5" w:rsidR="00DC177A" w:rsidRPr="00066896" w:rsidRDefault="00DC177A" w:rsidP="00066896">
      <w:pPr>
        <w:spacing w:after="0" w:line="360" w:lineRule="auto"/>
        <w:jc w:val="both"/>
        <w:rPr>
          <w:rFonts w:ascii="Arial" w:hAnsi="Arial" w:cs="Arial"/>
          <w:b/>
          <w:bCs/>
          <w:color w:val="0070C0"/>
          <w:sz w:val="24"/>
          <w:szCs w:val="24"/>
          <w:lang w:val="es-ES_tradnl"/>
        </w:rPr>
      </w:pPr>
      <w:r w:rsidRPr="00066896">
        <w:rPr>
          <w:rFonts w:ascii="Arial" w:hAnsi="Arial" w:cs="Arial"/>
          <w:b/>
          <w:bCs/>
          <w:color w:val="0070C0"/>
          <w:sz w:val="24"/>
          <w:szCs w:val="24"/>
          <w:lang w:val="es-ES_tradnl"/>
        </w:rPr>
        <w:t xml:space="preserve">   Tubos ensayo</w:t>
      </w:r>
      <w:r w:rsidR="00066896" w:rsidRPr="00066896">
        <w:rPr>
          <w:rFonts w:ascii="Arial" w:hAnsi="Arial" w:cs="Arial"/>
          <w:b/>
          <w:bCs/>
          <w:color w:val="0070C0"/>
          <w:sz w:val="24"/>
          <w:szCs w:val="24"/>
          <w:lang w:val="es-ES_tradnl"/>
        </w:rPr>
        <w:t xml:space="preserve"> y g</w:t>
      </w:r>
      <w:r w:rsidRPr="00066896">
        <w:rPr>
          <w:rFonts w:ascii="Arial" w:hAnsi="Arial" w:cs="Arial"/>
          <w:b/>
          <w:bCs/>
          <w:color w:val="0070C0"/>
          <w:sz w:val="24"/>
          <w:szCs w:val="24"/>
          <w:lang w:val="es-ES_tradnl"/>
        </w:rPr>
        <w:t>radilla</w:t>
      </w:r>
    </w:p>
    <w:p w14:paraId="3EA75231" w14:textId="1E0DE7AA" w:rsidR="00DC177A" w:rsidRPr="00066896" w:rsidRDefault="00DC177A" w:rsidP="00066896">
      <w:pPr>
        <w:spacing w:after="0" w:line="360" w:lineRule="auto"/>
        <w:jc w:val="both"/>
        <w:rPr>
          <w:rFonts w:ascii="Arial" w:hAnsi="Arial" w:cs="Arial"/>
          <w:b/>
          <w:bCs/>
          <w:color w:val="0070C0"/>
          <w:sz w:val="24"/>
          <w:szCs w:val="24"/>
          <w:lang w:val="es-ES_tradnl"/>
        </w:rPr>
      </w:pPr>
      <w:r w:rsidRPr="00066896">
        <w:rPr>
          <w:rFonts w:ascii="Arial" w:hAnsi="Arial" w:cs="Arial"/>
          <w:b/>
          <w:bCs/>
          <w:color w:val="0070C0"/>
          <w:sz w:val="24"/>
          <w:szCs w:val="24"/>
          <w:lang w:val="es-ES_tradnl"/>
        </w:rPr>
        <w:t xml:space="preserve">   Portalámparas</w:t>
      </w:r>
      <w:r w:rsidR="00066896">
        <w:rPr>
          <w:rFonts w:ascii="Arial" w:hAnsi="Arial" w:cs="Arial"/>
          <w:b/>
          <w:bCs/>
          <w:color w:val="0070C0"/>
          <w:sz w:val="24"/>
          <w:szCs w:val="24"/>
          <w:lang w:val="es-ES_tradnl"/>
        </w:rPr>
        <w:t xml:space="preserve"> y bombilla</w:t>
      </w:r>
    </w:p>
    <w:p w14:paraId="340908FA" w14:textId="1BB9139E" w:rsidR="00DC177A" w:rsidRPr="00066896" w:rsidRDefault="00DC177A" w:rsidP="00066896">
      <w:pPr>
        <w:spacing w:after="0" w:line="360" w:lineRule="auto"/>
        <w:jc w:val="both"/>
        <w:rPr>
          <w:rFonts w:ascii="Arial" w:hAnsi="Arial" w:cs="Arial"/>
          <w:b/>
          <w:bCs/>
          <w:color w:val="0070C0"/>
          <w:sz w:val="24"/>
          <w:szCs w:val="24"/>
          <w:lang w:val="es-ES_tradnl"/>
        </w:rPr>
      </w:pPr>
      <w:r w:rsidRPr="00066896">
        <w:rPr>
          <w:rFonts w:ascii="Arial" w:hAnsi="Arial" w:cs="Arial"/>
          <w:b/>
          <w:bCs/>
          <w:color w:val="0070C0"/>
          <w:sz w:val="24"/>
          <w:szCs w:val="24"/>
          <w:lang w:val="es-ES_tradnl"/>
        </w:rPr>
        <w:t xml:space="preserve">   Cables</w:t>
      </w:r>
      <w:r w:rsidR="00066896">
        <w:rPr>
          <w:rFonts w:ascii="Arial" w:hAnsi="Arial" w:cs="Arial"/>
          <w:b/>
          <w:bCs/>
          <w:color w:val="0070C0"/>
          <w:sz w:val="24"/>
          <w:szCs w:val="24"/>
          <w:lang w:val="es-ES_tradnl"/>
        </w:rPr>
        <w:t xml:space="preserve"> y pinzas de cocodrilo</w:t>
      </w:r>
    </w:p>
    <w:p w14:paraId="59AA3D3B" w14:textId="78551B56" w:rsidR="00DC177A" w:rsidRDefault="00DC177A" w:rsidP="00066896">
      <w:pPr>
        <w:spacing w:after="0" w:line="360" w:lineRule="auto"/>
        <w:jc w:val="both"/>
        <w:rPr>
          <w:rFonts w:ascii="Arial" w:hAnsi="Arial" w:cs="Arial"/>
          <w:b/>
          <w:bCs/>
          <w:color w:val="0070C0"/>
          <w:sz w:val="24"/>
          <w:szCs w:val="24"/>
          <w:lang w:val="es-ES_tradnl"/>
        </w:rPr>
      </w:pPr>
      <w:r w:rsidRPr="00066896">
        <w:rPr>
          <w:rFonts w:ascii="Arial" w:hAnsi="Arial" w:cs="Arial"/>
          <w:b/>
          <w:bCs/>
          <w:color w:val="0070C0"/>
          <w:sz w:val="24"/>
          <w:szCs w:val="24"/>
          <w:lang w:val="es-ES_tradnl"/>
        </w:rPr>
        <w:t xml:space="preserve">   Pila de 4,5 V</w:t>
      </w:r>
    </w:p>
    <w:p w14:paraId="0090AB57" w14:textId="38AB63C4" w:rsidR="00066896" w:rsidRDefault="00066896" w:rsidP="00066896">
      <w:pPr>
        <w:spacing w:after="0" w:line="360" w:lineRule="auto"/>
        <w:ind w:left="142"/>
        <w:jc w:val="both"/>
        <w:rPr>
          <w:rFonts w:ascii="Arial" w:hAnsi="Arial" w:cs="Arial"/>
          <w:b/>
          <w:bCs/>
          <w:color w:val="0070C0"/>
          <w:sz w:val="24"/>
          <w:szCs w:val="24"/>
          <w:lang w:val="es-ES_tradnl"/>
        </w:rPr>
      </w:pPr>
      <w:r>
        <w:rPr>
          <w:rFonts w:ascii="Arial" w:hAnsi="Arial" w:cs="Arial"/>
          <w:b/>
          <w:bCs/>
          <w:color w:val="0070C0"/>
          <w:sz w:val="24"/>
          <w:szCs w:val="24"/>
          <w:lang w:val="es-ES_tradnl"/>
        </w:rPr>
        <w:t>Frasco lavador</w:t>
      </w:r>
    </w:p>
    <w:p w14:paraId="04D7E016" w14:textId="0B5AA482" w:rsidR="00066896" w:rsidRDefault="0052623A" w:rsidP="00066896">
      <w:pPr>
        <w:spacing w:after="0" w:line="360" w:lineRule="auto"/>
        <w:ind w:left="142"/>
        <w:jc w:val="both"/>
        <w:rPr>
          <w:rFonts w:ascii="Arial" w:hAnsi="Arial" w:cs="Arial"/>
          <w:b/>
          <w:bCs/>
          <w:color w:val="0070C0"/>
          <w:sz w:val="24"/>
          <w:szCs w:val="24"/>
          <w:lang w:val="es-ES_tradnl"/>
        </w:rPr>
      </w:pPr>
      <w:r>
        <w:rPr>
          <w:noProof/>
        </w:rPr>
        <w:pict w14:anchorId="097B15CF">
          <v:shape id="Cuadro de texto 2" o:spid="_x0000_s1116" type="#_x0000_t202" style="position:absolute;left:0;text-align:left;margin-left:215.85pt;margin-top:8.15pt;width:241.35pt;height:39.7pt;z-index:251701248;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fit-shape-to-text:t">
              <w:txbxContent>
                <w:p w14:paraId="4F5FACCB" w14:textId="23287B8C" w:rsidR="00066896" w:rsidRPr="00066896" w:rsidRDefault="00066896" w:rsidP="00066896">
                  <w:pPr>
                    <w:spacing w:after="0"/>
                    <w:rPr>
                      <w:rFonts w:ascii="Arial" w:hAnsi="Arial" w:cs="Arial"/>
                      <w:sz w:val="24"/>
                      <w:szCs w:val="24"/>
                    </w:rPr>
                  </w:pPr>
                  <w:r w:rsidRPr="00066896">
                    <w:rPr>
                      <w:rFonts w:ascii="Arial" w:hAnsi="Arial" w:cs="Arial"/>
                      <w:sz w:val="24"/>
                      <w:szCs w:val="24"/>
                    </w:rPr>
                    <w:t>Montaje de circuito eléctrico para comprobar conductividad eléctrica</w:t>
                  </w:r>
                </w:p>
              </w:txbxContent>
            </v:textbox>
          </v:shape>
        </w:pict>
      </w:r>
      <w:r w:rsidR="00066896">
        <w:rPr>
          <w:rFonts w:ascii="Arial" w:hAnsi="Arial" w:cs="Arial"/>
          <w:b/>
          <w:bCs/>
          <w:color w:val="0070C0"/>
          <w:sz w:val="24"/>
          <w:szCs w:val="24"/>
          <w:lang w:val="es-ES_tradnl"/>
        </w:rPr>
        <w:t>3 vasos de precipitados de 100 ml</w:t>
      </w:r>
    </w:p>
    <w:p w14:paraId="34678BED" w14:textId="4C0D19BE" w:rsidR="00066896" w:rsidRPr="00066896" w:rsidRDefault="00066896" w:rsidP="00066896">
      <w:pPr>
        <w:spacing w:after="0" w:line="360" w:lineRule="auto"/>
        <w:ind w:left="142"/>
        <w:jc w:val="both"/>
        <w:rPr>
          <w:rFonts w:ascii="Arial" w:hAnsi="Arial" w:cs="Arial"/>
          <w:b/>
          <w:bCs/>
          <w:color w:val="0070C0"/>
          <w:sz w:val="24"/>
          <w:szCs w:val="24"/>
          <w:lang w:val="es-ES_tradnl"/>
        </w:rPr>
      </w:pPr>
      <w:r>
        <w:rPr>
          <w:rFonts w:ascii="Arial" w:hAnsi="Arial" w:cs="Arial"/>
          <w:b/>
          <w:bCs/>
          <w:color w:val="0070C0"/>
          <w:sz w:val="24"/>
          <w:szCs w:val="24"/>
          <w:lang w:val="es-ES_tradnl"/>
        </w:rPr>
        <w:t>Aceite corporal</w:t>
      </w:r>
    </w:p>
    <w:p w14:paraId="72FBD52D" w14:textId="59499750" w:rsidR="00AD1E8D" w:rsidRDefault="00AD1E8D" w:rsidP="006B6ABD">
      <w:pPr>
        <w:jc w:val="both"/>
        <w:rPr>
          <w:rFonts w:ascii="Verdana" w:hAnsi="Verdana"/>
          <w:sz w:val="24"/>
          <w:szCs w:val="24"/>
          <w:lang w:val="es-ES_tradnl"/>
        </w:rPr>
      </w:pPr>
    </w:p>
    <w:p w14:paraId="632D596C" w14:textId="77777777" w:rsidR="000040F7" w:rsidRDefault="000040F7" w:rsidP="007A1A80">
      <w:pPr>
        <w:jc w:val="both"/>
        <w:rPr>
          <w:rFonts w:ascii="Verdana" w:hAnsi="Verdana"/>
          <w:b/>
          <w:sz w:val="24"/>
          <w:szCs w:val="24"/>
          <w:lang w:val="es-ES_tradnl"/>
        </w:rPr>
      </w:pPr>
    </w:p>
    <w:p w14:paraId="072D2EF4" w14:textId="77777777" w:rsidR="000040F7" w:rsidRDefault="000040F7" w:rsidP="007A1A80">
      <w:pPr>
        <w:jc w:val="both"/>
        <w:rPr>
          <w:rFonts w:ascii="Verdana" w:hAnsi="Verdana"/>
          <w:b/>
          <w:sz w:val="24"/>
          <w:szCs w:val="24"/>
          <w:lang w:val="es-ES_tradnl"/>
        </w:rPr>
      </w:pPr>
    </w:p>
    <w:p w14:paraId="6A574AAF" w14:textId="5DCC718E" w:rsidR="007A1A80" w:rsidRPr="00AD1E8D" w:rsidRDefault="00066896" w:rsidP="007A1A80">
      <w:pPr>
        <w:jc w:val="both"/>
        <w:rPr>
          <w:rFonts w:ascii="Verdana" w:hAnsi="Verdana"/>
          <w:b/>
          <w:sz w:val="24"/>
          <w:szCs w:val="24"/>
          <w:lang w:val="es-ES_tradnl"/>
        </w:rPr>
      </w:pPr>
      <w:r>
        <w:rPr>
          <w:rFonts w:ascii="Verdana" w:hAnsi="Verdana"/>
          <w:noProof/>
          <w:sz w:val="24"/>
          <w:szCs w:val="24"/>
          <w:lang w:eastAsia="es-ES"/>
        </w:rPr>
        <w:lastRenderedPageBreak/>
        <w:drawing>
          <wp:anchor distT="0" distB="0" distL="114300" distR="114300" simplePos="0" relativeHeight="251667456" behindDoc="0" locked="0" layoutInCell="1" allowOverlap="1" wp14:anchorId="4A39562B" wp14:editId="66D570FF">
            <wp:simplePos x="0" y="0"/>
            <wp:positionH relativeFrom="column">
              <wp:posOffset>3471545</wp:posOffset>
            </wp:positionH>
            <wp:positionV relativeFrom="paragraph">
              <wp:posOffset>245745</wp:posOffset>
            </wp:positionV>
            <wp:extent cx="2314567" cy="1132051"/>
            <wp:effectExtent l="0" t="0" r="0" b="0"/>
            <wp:wrapNone/>
            <wp:docPr id="2" name="1 Imagen" descr="circ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o.jpg"/>
                    <pic:cNvPicPr/>
                  </pic:nvPicPr>
                  <pic:blipFill>
                    <a:blip r:embed="rId14"/>
                    <a:srcRect l="35119" t="42821" r="10509" b="14615"/>
                    <a:stretch>
                      <a:fillRect/>
                    </a:stretch>
                  </pic:blipFill>
                  <pic:spPr>
                    <a:xfrm>
                      <a:off x="0" y="0"/>
                      <a:ext cx="2314567" cy="1132051"/>
                    </a:xfrm>
                    <a:prstGeom prst="rect">
                      <a:avLst/>
                    </a:prstGeom>
                  </pic:spPr>
                </pic:pic>
              </a:graphicData>
            </a:graphic>
            <wp14:sizeRelH relativeFrom="margin">
              <wp14:pctWidth>0</wp14:pctWidth>
            </wp14:sizeRelH>
            <wp14:sizeRelV relativeFrom="margin">
              <wp14:pctHeight>0</wp14:pctHeight>
            </wp14:sizeRelV>
          </wp:anchor>
        </w:drawing>
      </w:r>
      <w:r w:rsidR="007A1A80">
        <w:rPr>
          <w:rFonts w:ascii="Verdana" w:hAnsi="Verdana"/>
          <w:b/>
          <w:sz w:val="24"/>
          <w:szCs w:val="24"/>
          <w:lang w:val="es-ES_tradnl"/>
        </w:rPr>
        <w:t>DESARROLLO</w:t>
      </w:r>
    </w:p>
    <w:p w14:paraId="31D90A52" w14:textId="379258A0" w:rsidR="0075246D" w:rsidRDefault="009D28D2" w:rsidP="00066896">
      <w:pPr>
        <w:ind w:right="4109"/>
        <w:jc w:val="both"/>
        <w:rPr>
          <w:rFonts w:ascii="Verdana" w:hAnsi="Verdana"/>
          <w:sz w:val="24"/>
          <w:szCs w:val="24"/>
          <w:lang w:val="es-ES_tradnl"/>
        </w:rPr>
      </w:pPr>
      <w:r>
        <w:rPr>
          <w:rFonts w:ascii="Verdana" w:hAnsi="Verdana"/>
          <w:sz w:val="24"/>
          <w:szCs w:val="24"/>
          <w:lang w:val="es-ES_tradnl"/>
        </w:rPr>
        <w:t>1º Realiza el siguiente montaje para comprobar la conductividad eléctrica de cada una de las sustancias:</w:t>
      </w:r>
    </w:p>
    <w:p w14:paraId="6E6DB118" w14:textId="2ADE6333" w:rsidR="009D28D2" w:rsidRDefault="009D28D2" w:rsidP="006B6ABD">
      <w:pPr>
        <w:jc w:val="both"/>
        <w:rPr>
          <w:rFonts w:ascii="Verdana" w:hAnsi="Verdana"/>
          <w:sz w:val="24"/>
          <w:szCs w:val="24"/>
          <w:lang w:val="es-ES_tradnl"/>
        </w:rPr>
      </w:pPr>
    </w:p>
    <w:p w14:paraId="012FE699" w14:textId="1F5CF037" w:rsidR="009D28D2" w:rsidRDefault="009D28D2" w:rsidP="006B6ABD">
      <w:pPr>
        <w:jc w:val="both"/>
        <w:rPr>
          <w:rFonts w:ascii="Verdana" w:hAnsi="Verdana"/>
          <w:sz w:val="24"/>
          <w:szCs w:val="24"/>
          <w:lang w:val="es-ES_tradnl"/>
        </w:rPr>
      </w:pPr>
    </w:p>
    <w:p w14:paraId="45EA84D1" w14:textId="79C49D4B" w:rsidR="009D28D2" w:rsidRDefault="009D28D2" w:rsidP="00066896">
      <w:pPr>
        <w:spacing w:line="360" w:lineRule="auto"/>
        <w:jc w:val="both"/>
        <w:rPr>
          <w:rFonts w:ascii="Verdana" w:hAnsi="Verdana"/>
          <w:sz w:val="24"/>
          <w:szCs w:val="24"/>
          <w:lang w:val="es-ES_tradnl"/>
        </w:rPr>
      </w:pPr>
      <w:r>
        <w:rPr>
          <w:rFonts w:ascii="Verdana" w:hAnsi="Verdana"/>
          <w:sz w:val="24"/>
          <w:szCs w:val="24"/>
          <w:lang w:val="es-ES_tradnl"/>
        </w:rPr>
        <w:t>Primero comprueba que el circuito funciona correctamente. Para ello tienes que unir el extremo libre del cable rojo con el del cable negro y observar que se enciende la bombilla. Después has de ir colocando cada una de las sustancias entre estos dos extremos (sin que se toquen). Cuando se trate de una disolución has de asegurarte que están separados unos centímetros.</w:t>
      </w:r>
    </w:p>
    <w:p w14:paraId="50F62A08" w14:textId="6B6EFC5D" w:rsidR="000777F8" w:rsidRDefault="00066896" w:rsidP="000040F7">
      <w:pPr>
        <w:spacing w:line="360" w:lineRule="auto"/>
        <w:jc w:val="both"/>
        <w:rPr>
          <w:rFonts w:ascii="Verdana" w:hAnsi="Verdana"/>
          <w:sz w:val="24"/>
          <w:szCs w:val="24"/>
          <w:lang w:val="es-ES_tradnl"/>
        </w:rPr>
      </w:pPr>
      <w:r>
        <w:rPr>
          <w:rFonts w:ascii="Verdana" w:hAnsi="Verdana"/>
          <w:sz w:val="24"/>
          <w:szCs w:val="24"/>
          <w:lang w:val="es-ES_tradnl"/>
        </w:rPr>
        <w:t>Las disoluciones acuosas que tengas que preparar deben ser muy concentradas. Pregunta a tu profesor o busca la solubilidad de esos compuestos por internet. prepara disoluciones con 50 g de agua.</w:t>
      </w:r>
    </w:p>
    <w:p w14:paraId="2929A900" w14:textId="064BFE8B" w:rsidR="000777F8" w:rsidRDefault="009D28D2" w:rsidP="009D28D2">
      <w:pPr>
        <w:spacing w:line="360" w:lineRule="auto"/>
        <w:jc w:val="both"/>
        <w:rPr>
          <w:rFonts w:ascii="Verdana" w:hAnsi="Verdana"/>
          <w:sz w:val="24"/>
          <w:szCs w:val="24"/>
          <w:lang w:val="es-ES_tradnl"/>
        </w:rPr>
      </w:pPr>
      <w:r>
        <w:rPr>
          <w:rFonts w:ascii="Verdana" w:hAnsi="Verdana"/>
          <w:sz w:val="24"/>
          <w:szCs w:val="24"/>
          <w:lang w:val="es-ES_tradnl"/>
        </w:rPr>
        <w:t xml:space="preserve">2º. Comprueba la solubilidad. Para ello tienes que echar una pequeña cantidad de la sustancia </w:t>
      </w:r>
      <w:r w:rsidR="00066896">
        <w:rPr>
          <w:rFonts w:ascii="Verdana" w:hAnsi="Verdana"/>
          <w:sz w:val="24"/>
          <w:szCs w:val="24"/>
          <w:lang w:val="es-ES_tradnl"/>
        </w:rPr>
        <w:t xml:space="preserve">en dos tubos de ensayo y, añadir </w:t>
      </w:r>
      <w:r>
        <w:rPr>
          <w:rFonts w:ascii="Verdana" w:hAnsi="Verdana"/>
          <w:sz w:val="24"/>
          <w:szCs w:val="24"/>
          <w:lang w:val="es-ES_tradnl"/>
        </w:rPr>
        <w:t xml:space="preserve">agua </w:t>
      </w:r>
      <w:r w:rsidR="00066896">
        <w:rPr>
          <w:rFonts w:ascii="Verdana" w:hAnsi="Verdana"/>
          <w:sz w:val="24"/>
          <w:szCs w:val="24"/>
          <w:lang w:val="es-ES_tradnl"/>
        </w:rPr>
        <w:t xml:space="preserve">en uno de ellos </w:t>
      </w:r>
      <w:r>
        <w:rPr>
          <w:rFonts w:ascii="Verdana" w:hAnsi="Verdana"/>
          <w:sz w:val="24"/>
          <w:szCs w:val="24"/>
          <w:lang w:val="es-ES_tradnl"/>
        </w:rPr>
        <w:t xml:space="preserve">y </w:t>
      </w:r>
      <w:r w:rsidR="00066896">
        <w:rPr>
          <w:rFonts w:ascii="Verdana" w:hAnsi="Verdana"/>
          <w:sz w:val="24"/>
          <w:szCs w:val="24"/>
          <w:lang w:val="es-ES_tradnl"/>
        </w:rPr>
        <w:t>aceite corporal en otro</w:t>
      </w:r>
      <w:r>
        <w:rPr>
          <w:rFonts w:ascii="Verdana" w:hAnsi="Verdana"/>
          <w:sz w:val="24"/>
          <w:szCs w:val="24"/>
          <w:lang w:val="es-ES_tradnl"/>
        </w:rPr>
        <w:t>. Agita y observa si se disuelve o no.</w:t>
      </w:r>
    </w:p>
    <w:p w14:paraId="7F3B4A49" w14:textId="2C70BF96" w:rsidR="000777F8" w:rsidRDefault="009D28D2" w:rsidP="009D28D2">
      <w:pPr>
        <w:spacing w:line="360" w:lineRule="auto"/>
        <w:jc w:val="both"/>
        <w:rPr>
          <w:rFonts w:ascii="Verdana" w:hAnsi="Verdana"/>
          <w:sz w:val="24"/>
          <w:szCs w:val="24"/>
          <w:lang w:val="es-ES_tradnl"/>
        </w:rPr>
      </w:pPr>
      <w:r>
        <w:rPr>
          <w:rFonts w:ascii="Verdana" w:hAnsi="Verdana"/>
          <w:sz w:val="24"/>
          <w:szCs w:val="24"/>
          <w:lang w:val="es-ES_tradnl"/>
        </w:rPr>
        <w:t>3º. Busca su punto de fusión y anótalo.</w:t>
      </w:r>
    </w:p>
    <w:p w14:paraId="72B8A694" w14:textId="7C72B3F5" w:rsidR="000777F8" w:rsidRDefault="009D28D2" w:rsidP="009D28D2">
      <w:pPr>
        <w:spacing w:line="360" w:lineRule="auto"/>
        <w:jc w:val="both"/>
        <w:rPr>
          <w:rFonts w:ascii="Verdana" w:hAnsi="Verdana"/>
          <w:sz w:val="24"/>
          <w:szCs w:val="24"/>
          <w:lang w:val="es-ES_tradnl"/>
        </w:rPr>
      </w:pPr>
      <w:r>
        <w:rPr>
          <w:rFonts w:ascii="Verdana" w:hAnsi="Verdana"/>
          <w:sz w:val="24"/>
          <w:szCs w:val="24"/>
          <w:lang w:val="es-ES_tradnl"/>
        </w:rPr>
        <w:t>4º. Con las propiedades que has observado indica el posible tipo de enlace que presenta cada sustancia.</w:t>
      </w:r>
    </w:p>
    <w:p w14:paraId="30DB723A" w14:textId="77777777" w:rsidR="009D28D2" w:rsidRDefault="009D28D2" w:rsidP="009D28D2">
      <w:pPr>
        <w:spacing w:line="360" w:lineRule="auto"/>
        <w:jc w:val="both"/>
        <w:rPr>
          <w:rFonts w:ascii="Verdana" w:hAnsi="Verdana"/>
          <w:sz w:val="24"/>
          <w:szCs w:val="24"/>
          <w:lang w:val="es-ES_tradnl"/>
        </w:rPr>
      </w:pPr>
      <w:r>
        <w:rPr>
          <w:rFonts w:ascii="Verdana" w:hAnsi="Verdana"/>
          <w:sz w:val="24"/>
          <w:szCs w:val="24"/>
          <w:lang w:val="es-ES_tradnl"/>
        </w:rPr>
        <w:t>5º. Descubre el tipo de enlace que presenta la sustancia problema.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8"/>
        <w:gridCol w:w="900"/>
        <w:gridCol w:w="1080"/>
        <w:gridCol w:w="1080"/>
        <w:gridCol w:w="1260"/>
        <w:gridCol w:w="900"/>
        <w:gridCol w:w="1592"/>
      </w:tblGrid>
      <w:tr w:rsidR="009D28D2" w14:paraId="15B0524B" w14:textId="77777777" w:rsidTr="00B642E6">
        <w:trPr>
          <w:cantSplit/>
        </w:trPr>
        <w:tc>
          <w:tcPr>
            <w:tcW w:w="1908" w:type="dxa"/>
            <w:tcBorders>
              <w:top w:val="nil"/>
              <w:left w:val="nil"/>
              <w:bottom w:val="nil"/>
              <w:right w:val="single" w:sz="4" w:space="0" w:color="auto"/>
            </w:tcBorders>
          </w:tcPr>
          <w:p w14:paraId="6DB9FBA7" w14:textId="77777777" w:rsidR="009D28D2" w:rsidRDefault="009D28D2" w:rsidP="009D28D2">
            <w:pPr>
              <w:spacing w:after="0"/>
              <w:jc w:val="both"/>
            </w:pPr>
          </w:p>
        </w:tc>
        <w:tc>
          <w:tcPr>
            <w:tcW w:w="1980" w:type="dxa"/>
            <w:gridSpan w:val="2"/>
            <w:tcBorders>
              <w:top w:val="single" w:sz="4" w:space="0" w:color="auto"/>
              <w:left w:val="single" w:sz="4" w:space="0" w:color="auto"/>
              <w:bottom w:val="single" w:sz="4" w:space="0" w:color="auto"/>
              <w:right w:val="single" w:sz="4" w:space="0" w:color="auto"/>
            </w:tcBorders>
          </w:tcPr>
          <w:p w14:paraId="12F814AE" w14:textId="77777777" w:rsidR="009D28D2" w:rsidRDefault="009D28D2" w:rsidP="009D28D2">
            <w:pPr>
              <w:spacing w:after="0"/>
              <w:jc w:val="center"/>
            </w:pPr>
            <w:r>
              <w:t>Solubilidad</w:t>
            </w:r>
          </w:p>
        </w:tc>
        <w:tc>
          <w:tcPr>
            <w:tcW w:w="2340" w:type="dxa"/>
            <w:gridSpan w:val="2"/>
            <w:tcBorders>
              <w:top w:val="single" w:sz="4" w:space="0" w:color="auto"/>
              <w:left w:val="single" w:sz="4" w:space="0" w:color="auto"/>
              <w:bottom w:val="single" w:sz="4" w:space="0" w:color="auto"/>
              <w:right w:val="single" w:sz="4" w:space="0" w:color="auto"/>
            </w:tcBorders>
          </w:tcPr>
          <w:p w14:paraId="523E16F9" w14:textId="77777777" w:rsidR="009D28D2" w:rsidRDefault="009D28D2" w:rsidP="009D28D2">
            <w:pPr>
              <w:spacing w:after="0"/>
              <w:jc w:val="center"/>
            </w:pPr>
            <w:r>
              <w:t>Conductividad eléctrica</w:t>
            </w:r>
          </w:p>
        </w:tc>
        <w:tc>
          <w:tcPr>
            <w:tcW w:w="900" w:type="dxa"/>
            <w:tcBorders>
              <w:top w:val="nil"/>
              <w:left w:val="single" w:sz="4" w:space="0" w:color="auto"/>
              <w:bottom w:val="single" w:sz="4" w:space="0" w:color="auto"/>
              <w:right w:val="nil"/>
            </w:tcBorders>
          </w:tcPr>
          <w:p w14:paraId="33043E67" w14:textId="77777777" w:rsidR="009D28D2" w:rsidRDefault="009D28D2" w:rsidP="009D28D2">
            <w:pPr>
              <w:spacing w:after="0"/>
              <w:jc w:val="both"/>
            </w:pPr>
          </w:p>
        </w:tc>
        <w:tc>
          <w:tcPr>
            <w:tcW w:w="1592" w:type="dxa"/>
            <w:tcBorders>
              <w:top w:val="nil"/>
              <w:left w:val="nil"/>
              <w:bottom w:val="single" w:sz="4" w:space="0" w:color="auto"/>
              <w:right w:val="nil"/>
            </w:tcBorders>
          </w:tcPr>
          <w:p w14:paraId="44DAB721" w14:textId="77777777" w:rsidR="009D28D2" w:rsidRDefault="009D28D2" w:rsidP="009D28D2">
            <w:pPr>
              <w:spacing w:after="0"/>
              <w:jc w:val="both"/>
            </w:pPr>
          </w:p>
        </w:tc>
      </w:tr>
      <w:tr w:rsidR="009D28D2" w14:paraId="28E386D2" w14:textId="77777777" w:rsidTr="00B642E6">
        <w:tc>
          <w:tcPr>
            <w:tcW w:w="1908" w:type="dxa"/>
            <w:tcBorders>
              <w:top w:val="nil"/>
              <w:left w:val="nil"/>
              <w:bottom w:val="single" w:sz="4" w:space="0" w:color="auto"/>
              <w:right w:val="single" w:sz="4" w:space="0" w:color="auto"/>
            </w:tcBorders>
          </w:tcPr>
          <w:p w14:paraId="2851D0E7" w14:textId="77777777" w:rsidR="009D28D2" w:rsidRDefault="009D28D2" w:rsidP="009D28D2">
            <w:pPr>
              <w:spacing w:after="0"/>
              <w:jc w:val="center"/>
            </w:pPr>
          </w:p>
        </w:tc>
        <w:tc>
          <w:tcPr>
            <w:tcW w:w="900" w:type="dxa"/>
            <w:tcBorders>
              <w:top w:val="single" w:sz="4" w:space="0" w:color="auto"/>
              <w:left w:val="single" w:sz="4" w:space="0" w:color="auto"/>
              <w:bottom w:val="single" w:sz="4" w:space="0" w:color="auto"/>
              <w:right w:val="single" w:sz="4" w:space="0" w:color="auto"/>
            </w:tcBorders>
          </w:tcPr>
          <w:p w14:paraId="65C7F699" w14:textId="77777777" w:rsidR="009D28D2" w:rsidRDefault="009D28D2" w:rsidP="009D28D2">
            <w:pPr>
              <w:spacing w:after="0"/>
              <w:jc w:val="center"/>
            </w:pPr>
            <w:r>
              <w:t>Agua</w:t>
            </w:r>
          </w:p>
        </w:tc>
        <w:tc>
          <w:tcPr>
            <w:tcW w:w="1080" w:type="dxa"/>
            <w:tcBorders>
              <w:top w:val="single" w:sz="4" w:space="0" w:color="auto"/>
              <w:left w:val="single" w:sz="4" w:space="0" w:color="auto"/>
              <w:bottom w:val="single" w:sz="4" w:space="0" w:color="auto"/>
              <w:right w:val="single" w:sz="4" w:space="0" w:color="auto"/>
            </w:tcBorders>
          </w:tcPr>
          <w:p w14:paraId="434C2CC4" w14:textId="77777777" w:rsidR="009D28D2" w:rsidRDefault="009D28D2" w:rsidP="009D28D2">
            <w:pPr>
              <w:spacing w:after="0"/>
              <w:jc w:val="center"/>
              <w:rPr>
                <w:sz w:val="16"/>
              </w:rPr>
            </w:pPr>
            <w:r>
              <w:rPr>
                <w:sz w:val="16"/>
              </w:rPr>
              <w:t>Tetracloruro de carbono</w:t>
            </w:r>
          </w:p>
        </w:tc>
        <w:tc>
          <w:tcPr>
            <w:tcW w:w="1080" w:type="dxa"/>
            <w:tcBorders>
              <w:top w:val="single" w:sz="4" w:space="0" w:color="auto"/>
              <w:left w:val="single" w:sz="4" w:space="0" w:color="auto"/>
              <w:bottom w:val="single" w:sz="4" w:space="0" w:color="auto"/>
              <w:right w:val="single" w:sz="4" w:space="0" w:color="auto"/>
            </w:tcBorders>
          </w:tcPr>
          <w:p w14:paraId="5C5E253B" w14:textId="77777777" w:rsidR="009D28D2" w:rsidRDefault="009D28D2" w:rsidP="009D28D2">
            <w:pPr>
              <w:spacing w:after="0"/>
              <w:jc w:val="center"/>
            </w:pPr>
            <w:r>
              <w:t>Sólido</w:t>
            </w:r>
          </w:p>
        </w:tc>
        <w:tc>
          <w:tcPr>
            <w:tcW w:w="1260" w:type="dxa"/>
            <w:tcBorders>
              <w:top w:val="single" w:sz="4" w:space="0" w:color="auto"/>
              <w:left w:val="single" w:sz="4" w:space="0" w:color="auto"/>
              <w:bottom w:val="single" w:sz="4" w:space="0" w:color="auto"/>
              <w:right w:val="single" w:sz="4" w:space="0" w:color="auto"/>
            </w:tcBorders>
          </w:tcPr>
          <w:p w14:paraId="22C733F5" w14:textId="77777777" w:rsidR="009D28D2" w:rsidRDefault="009D28D2" w:rsidP="009D28D2">
            <w:pPr>
              <w:spacing w:after="0"/>
              <w:jc w:val="center"/>
              <w:rPr>
                <w:sz w:val="16"/>
              </w:rPr>
            </w:pPr>
            <w:r>
              <w:rPr>
                <w:sz w:val="16"/>
              </w:rPr>
              <w:t>En disolución</w:t>
            </w:r>
          </w:p>
        </w:tc>
        <w:tc>
          <w:tcPr>
            <w:tcW w:w="900" w:type="dxa"/>
            <w:tcBorders>
              <w:top w:val="single" w:sz="4" w:space="0" w:color="auto"/>
              <w:left w:val="single" w:sz="4" w:space="0" w:color="auto"/>
              <w:bottom w:val="single" w:sz="4" w:space="0" w:color="auto"/>
              <w:right w:val="single" w:sz="4" w:space="0" w:color="auto"/>
            </w:tcBorders>
          </w:tcPr>
          <w:p w14:paraId="4F210A94" w14:textId="77777777" w:rsidR="009D28D2" w:rsidRDefault="009D28D2" w:rsidP="009D28D2">
            <w:pPr>
              <w:spacing w:after="0"/>
              <w:jc w:val="center"/>
              <w:rPr>
                <w:sz w:val="16"/>
              </w:rPr>
            </w:pPr>
            <w:r>
              <w:rPr>
                <w:sz w:val="16"/>
              </w:rPr>
              <w:t>Punto de fusión</w:t>
            </w:r>
          </w:p>
        </w:tc>
        <w:tc>
          <w:tcPr>
            <w:tcW w:w="1592" w:type="dxa"/>
            <w:tcBorders>
              <w:top w:val="single" w:sz="4" w:space="0" w:color="auto"/>
              <w:left w:val="single" w:sz="4" w:space="0" w:color="auto"/>
              <w:bottom w:val="single" w:sz="4" w:space="0" w:color="auto"/>
              <w:right w:val="single" w:sz="4" w:space="0" w:color="auto"/>
            </w:tcBorders>
          </w:tcPr>
          <w:p w14:paraId="419FC208" w14:textId="77777777" w:rsidR="009D28D2" w:rsidRDefault="009D28D2" w:rsidP="009D28D2">
            <w:pPr>
              <w:spacing w:after="0"/>
              <w:jc w:val="center"/>
            </w:pPr>
            <w:r>
              <w:t>Posible tipo de enlace</w:t>
            </w:r>
          </w:p>
        </w:tc>
      </w:tr>
      <w:tr w:rsidR="009D28D2" w14:paraId="30979058" w14:textId="77777777" w:rsidTr="00B642E6">
        <w:tc>
          <w:tcPr>
            <w:tcW w:w="1908" w:type="dxa"/>
            <w:tcBorders>
              <w:top w:val="single" w:sz="4" w:space="0" w:color="auto"/>
              <w:left w:val="single" w:sz="4" w:space="0" w:color="auto"/>
              <w:bottom w:val="single" w:sz="4" w:space="0" w:color="auto"/>
              <w:right w:val="single" w:sz="4" w:space="0" w:color="auto"/>
            </w:tcBorders>
          </w:tcPr>
          <w:p w14:paraId="3BB7FEEE" w14:textId="77777777" w:rsidR="009D28D2" w:rsidRDefault="009D28D2" w:rsidP="009D28D2">
            <w:pPr>
              <w:spacing w:after="0"/>
              <w:jc w:val="both"/>
            </w:pPr>
            <w:r>
              <w:t>Cloruro de sodio</w:t>
            </w:r>
          </w:p>
        </w:tc>
        <w:tc>
          <w:tcPr>
            <w:tcW w:w="900" w:type="dxa"/>
            <w:tcBorders>
              <w:top w:val="single" w:sz="4" w:space="0" w:color="auto"/>
              <w:left w:val="single" w:sz="4" w:space="0" w:color="auto"/>
              <w:bottom w:val="single" w:sz="4" w:space="0" w:color="auto"/>
              <w:right w:val="single" w:sz="4" w:space="0" w:color="auto"/>
            </w:tcBorders>
          </w:tcPr>
          <w:p w14:paraId="1CBBC5BB"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6A9D6588"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334D0100" w14:textId="77777777" w:rsidR="009D28D2" w:rsidRDefault="009D28D2" w:rsidP="009D28D2">
            <w:pPr>
              <w:spacing w:after="0"/>
              <w:jc w:val="both"/>
            </w:pPr>
          </w:p>
        </w:tc>
        <w:tc>
          <w:tcPr>
            <w:tcW w:w="1260" w:type="dxa"/>
            <w:tcBorders>
              <w:top w:val="single" w:sz="4" w:space="0" w:color="auto"/>
              <w:left w:val="single" w:sz="4" w:space="0" w:color="auto"/>
              <w:bottom w:val="single" w:sz="4" w:space="0" w:color="auto"/>
              <w:right w:val="single" w:sz="4" w:space="0" w:color="auto"/>
            </w:tcBorders>
          </w:tcPr>
          <w:p w14:paraId="2C2C3ABD" w14:textId="77777777" w:rsidR="009D28D2" w:rsidRDefault="009D28D2" w:rsidP="009D28D2">
            <w:pPr>
              <w:spacing w:after="0"/>
              <w:jc w:val="both"/>
            </w:pPr>
          </w:p>
        </w:tc>
        <w:tc>
          <w:tcPr>
            <w:tcW w:w="900" w:type="dxa"/>
            <w:tcBorders>
              <w:top w:val="single" w:sz="4" w:space="0" w:color="auto"/>
              <w:left w:val="single" w:sz="4" w:space="0" w:color="auto"/>
              <w:bottom w:val="single" w:sz="4" w:space="0" w:color="auto"/>
              <w:right w:val="single" w:sz="4" w:space="0" w:color="auto"/>
            </w:tcBorders>
          </w:tcPr>
          <w:p w14:paraId="37D6210E" w14:textId="77777777" w:rsidR="009D28D2" w:rsidRDefault="009D28D2" w:rsidP="009D28D2">
            <w:pPr>
              <w:spacing w:after="0"/>
              <w:jc w:val="both"/>
            </w:pPr>
          </w:p>
        </w:tc>
        <w:tc>
          <w:tcPr>
            <w:tcW w:w="1592" w:type="dxa"/>
            <w:tcBorders>
              <w:top w:val="single" w:sz="4" w:space="0" w:color="auto"/>
              <w:left w:val="single" w:sz="4" w:space="0" w:color="auto"/>
              <w:bottom w:val="single" w:sz="4" w:space="0" w:color="auto"/>
              <w:right w:val="single" w:sz="4" w:space="0" w:color="auto"/>
            </w:tcBorders>
          </w:tcPr>
          <w:p w14:paraId="2CBED900" w14:textId="77777777" w:rsidR="009D28D2" w:rsidRDefault="009D28D2" w:rsidP="009D28D2">
            <w:pPr>
              <w:spacing w:after="0"/>
              <w:jc w:val="both"/>
            </w:pPr>
          </w:p>
        </w:tc>
      </w:tr>
      <w:tr w:rsidR="009D28D2" w14:paraId="0F02C9ED" w14:textId="77777777" w:rsidTr="00B642E6">
        <w:tc>
          <w:tcPr>
            <w:tcW w:w="1908" w:type="dxa"/>
            <w:tcBorders>
              <w:top w:val="single" w:sz="4" w:space="0" w:color="auto"/>
              <w:left w:val="single" w:sz="4" w:space="0" w:color="auto"/>
              <w:bottom w:val="single" w:sz="4" w:space="0" w:color="auto"/>
              <w:right w:val="single" w:sz="4" w:space="0" w:color="auto"/>
            </w:tcBorders>
          </w:tcPr>
          <w:p w14:paraId="4189546A" w14:textId="77777777" w:rsidR="009D28D2" w:rsidRDefault="00A9659E" w:rsidP="009D28D2">
            <w:pPr>
              <w:spacing w:after="0"/>
              <w:jc w:val="both"/>
              <w:rPr>
                <w:sz w:val="20"/>
              </w:rPr>
            </w:pPr>
            <w:r>
              <w:rPr>
                <w:sz w:val="20"/>
              </w:rPr>
              <w:t>Hidróxido de sodio</w:t>
            </w:r>
          </w:p>
        </w:tc>
        <w:tc>
          <w:tcPr>
            <w:tcW w:w="900" w:type="dxa"/>
            <w:tcBorders>
              <w:top w:val="single" w:sz="4" w:space="0" w:color="auto"/>
              <w:left w:val="single" w:sz="4" w:space="0" w:color="auto"/>
              <w:bottom w:val="single" w:sz="4" w:space="0" w:color="auto"/>
              <w:right w:val="single" w:sz="4" w:space="0" w:color="auto"/>
            </w:tcBorders>
          </w:tcPr>
          <w:p w14:paraId="4C78352F"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3A9D1B46"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382C260B" w14:textId="77777777" w:rsidR="009D28D2" w:rsidRDefault="009D28D2" w:rsidP="009D28D2">
            <w:pPr>
              <w:spacing w:after="0"/>
              <w:jc w:val="both"/>
            </w:pPr>
          </w:p>
        </w:tc>
        <w:tc>
          <w:tcPr>
            <w:tcW w:w="1260" w:type="dxa"/>
            <w:tcBorders>
              <w:top w:val="single" w:sz="4" w:space="0" w:color="auto"/>
              <w:left w:val="single" w:sz="4" w:space="0" w:color="auto"/>
              <w:bottom w:val="single" w:sz="4" w:space="0" w:color="auto"/>
              <w:right w:val="single" w:sz="4" w:space="0" w:color="auto"/>
            </w:tcBorders>
          </w:tcPr>
          <w:p w14:paraId="10BC5721" w14:textId="77777777" w:rsidR="009D28D2" w:rsidRDefault="009D28D2" w:rsidP="009D28D2">
            <w:pPr>
              <w:spacing w:after="0"/>
              <w:jc w:val="both"/>
            </w:pPr>
          </w:p>
        </w:tc>
        <w:tc>
          <w:tcPr>
            <w:tcW w:w="900" w:type="dxa"/>
            <w:tcBorders>
              <w:top w:val="single" w:sz="4" w:space="0" w:color="auto"/>
              <w:left w:val="single" w:sz="4" w:space="0" w:color="auto"/>
              <w:bottom w:val="single" w:sz="4" w:space="0" w:color="auto"/>
              <w:right w:val="single" w:sz="4" w:space="0" w:color="auto"/>
            </w:tcBorders>
          </w:tcPr>
          <w:p w14:paraId="24674C61" w14:textId="77777777" w:rsidR="009D28D2" w:rsidRDefault="009D28D2" w:rsidP="009D28D2">
            <w:pPr>
              <w:spacing w:after="0"/>
              <w:jc w:val="both"/>
            </w:pPr>
          </w:p>
        </w:tc>
        <w:tc>
          <w:tcPr>
            <w:tcW w:w="1592" w:type="dxa"/>
            <w:tcBorders>
              <w:top w:val="single" w:sz="4" w:space="0" w:color="auto"/>
              <w:left w:val="single" w:sz="4" w:space="0" w:color="auto"/>
              <w:bottom w:val="single" w:sz="4" w:space="0" w:color="auto"/>
              <w:right w:val="single" w:sz="4" w:space="0" w:color="auto"/>
            </w:tcBorders>
          </w:tcPr>
          <w:p w14:paraId="29E9F257" w14:textId="77777777" w:rsidR="009D28D2" w:rsidRDefault="009D28D2" w:rsidP="009D28D2">
            <w:pPr>
              <w:spacing w:after="0"/>
              <w:jc w:val="both"/>
            </w:pPr>
          </w:p>
        </w:tc>
      </w:tr>
      <w:tr w:rsidR="009D28D2" w14:paraId="152A35AD" w14:textId="77777777" w:rsidTr="00B642E6">
        <w:tc>
          <w:tcPr>
            <w:tcW w:w="1908" w:type="dxa"/>
            <w:tcBorders>
              <w:top w:val="single" w:sz="4" w:space="0" w:color="auto"/>
              <w:left w:val="single" w:sz="4" w:space="0" w:color="auto"/>
              <w:bottom w:val="single" w:sz="4" w:space="0" w:color="auto"/>
              <w:right w:val="single" w:sz="4" w:space="0" w:color="auto"/>
            </w:tcBorders>
          </w:tcPr>
          <w:p w14:paraId="79094629" w14:textId="77777777" w:rsidR="009D28D2" w:rsidRDefault="009D28D2" w:rsidP="009D28D2">
            <w:pPr>
              <w:spacing w:after="0"/>
              <w:jc w:val="both"/>
            </w:pPr>
            <w:r>
              <w:t>Yodo</w:t>
            </w:r>
          </w:p>
        </w:tc>
        <w:tc>
          <w:tcPr>
            <w:tcW w:w="900" w:type="dxa"/>
            <w:tcBorders>
              <w:top w:val="single" w:sz="4" w:space="0" w:color="auto"/>
              <w:left w:val="single" w:sz="4" w:space="0" w:color="auto"/>
              <w:bottom w:val="single" w:sz="4" w:space="0" w:color="auto"/>
              <w:right w:val="single" w:sz="4" w:space="0" w:color="auto"/>
            </w:tcBorders>
          </w:tcPr>
          <w:p w14:paraId="73D59485"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63AF9572"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62051C3D" w14:textId="77777777" w:rsidR="009D28D2" w:rsidRDefault="009D28D2" w:rsidP="009D28D2">
            <w:pPr>
              <w:spacing w:after="0"/>
              <w:jc w:val="both"/>
            </w:pPr>
          </w:p>
        </w:tc>
        <w:tc>
          <w:tcPr>
            <w:tcW w:w="1260" w:type="dxa"/>
            <w:tcBorders>
              <w:top w:val="single" w:sz="4" w:space="0" w:color="auto"/>
              <w:left w:val="single" w:sz="4" w:space="0" w:color="auto"/>
              <w:bottom w:val="single" w:sz="4" w:space="0" w:color="auto"/>
              <w:right w:val="single" w:sz="4" w:space="0" w:color="auto"/>
            </w:tcBorders>
          </w:tcPr>
          <w:p w14:paraId="79194A97" w14:textId="77777777" w:rsidR="009D28D2" w:rsidRDefault="009D28D2" w:rsidP="009D28D2">
            <w:pPr>
              <w:spacing w:after="0"/>
              <w:jc w:val="both"/>
            </w:pPr>
          </w:p>
        </w:tc>
        <w:tc>
          <w:tcPr>
            <w:tcW w:w="900" w:type="dxa"/>
            <w:tcBorders>
              <w:top w:val="single" w:sz="4" w:space="0" w:color="auto"/>
              <w:left w:val="single" w:sz="4" w:space="0" w:color="auto"/>
              <w:bottom w:val="single" w:sz="4" w:space="0" w:color="auto"/>
              <w:right w:val="single" w:sz="4" w:space="0" w:color="auto"/>
            </w:tcBorders>
          </w:tcPr>
          <w:p w14:paraId="5A4F7B6A" w14:textId="77777777" w:rsidR="009D28D2" w:rsidRDefault="009D28D2" w:rsidP="009D28D2">
            <w:pPr>
              <w:spacing w:after="0"/>
              <w:jc w:val="both"/>
            </w:pPr>
          </w:p>
        </w:tc>
        <w:tc>
          <w:tcPr>
            <w:tcW w:w="1592" w:type="dxa"/>
            <w:tcBorders>
              <w:top w:val="single" w:sz="4" w:space="0" w:color="auto"/>
              <w:left w:val="single" w:sz="4" w:space="0" w:color="auto"/>
              <w:bottom w:val="single" w:sz="4" w:space="0" w:color="auto"/>
              <w:right w:val="single" w:sz="4" w:space="0" w:color="auto"/>
            </w:tcBorders>
          </w:tcPr>
          <w:p w14:paraId="363E7563" w14:textId="77777777" w:rsidR="009D28D2" w:rsidRDefault="009D28D2" w:rsidP="009D28D2">
            <w:pPr>
              <w:spacing w:after="0"/>
              <w:jc w:val="both"/>
            </w:pPr>
          </w:p>
        </w:tc>
      </w:tr>
      <w:tr w:rsidR="009D28D2" w14:paraId="6FF59ED6" w14:textId="77777777" w:rsidTr="00B642E6">
        <w:tc>
          <w:tcPr>
            <w:tcW w:w="1908" w:type="dxa"/>
            <w:tcBorders>
              <w:top w:val="single" w:sz="4" w:space="0" w:color="auto"/>
              <w:left w:val="single" w:sz="4" w:space="0" w:color="auto"/>
              <w:bottom w:val="single" w:sz="4" w:space="0" w:color="auto"/>
              <w:right w:val="single" w:sz="4" w:space="0" w:color="auto"/>
            </w:tcBorders>
          </w:tcPr>
          <w:p w14:paraId="0F59F81B" w14:textId="77777777" w:rsidR="009D28D2" w:rsidRDefault="009D28D2" w:rsidP="009D28D2">
            <w:pPr>
              <w:spacing w:after="0"/>
              <w:jc w:val="both"/>
            </w:pPr>
            <w:r>
              <w:t xml:space="preserve">Azufre </w:t>
            </w:r>
          </w:p>
        </w:tc>
        <w:tc>
          <w:tcPr>
            <w:tcW w:w="900" w:type="dxa"/>
            <w:tcBorders>
              <w:top w:val="single" w:sz="4" w:space="0" w:color="auto"/>
              <w:left w:val="single" w:sz="4" w:space="0" w:color="auto"/>
              <w:bottom w:val="single" w:sz="4" w:space="0" w:color="auto"/>
              <w:right w:val="single" w:sz="4" w:space="0" w:color="auto"/>
            </w:tcBorders>
          </w:tcPr>
          <w:p w14:paraId="098FD783"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6E4B7CCD"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60FFB7DC" w14:textId="77777777" w:rsidR="009D28D2" w:rsidRDefault="009D28D2" w:rsidP="009D28D2">
            <w:pPr>
              <w:spacing w:after="0"/>
              <w:jc w:val="both"/>
            </w:pPr>
          </w:p>
        </w:tc>
        <w:tc>
          <w:tcPr>
            <w:tcW w:w="1260" w:type="dxa"/>
            <w:tcBorders>
              <w:top w:val="single" w:sz="4" w:space="0" w:color="auto"/>
              <w:left w:val="single" w:sz="4" w:space="0" w:color="auto"/>
              <w:bottom w:val="single" w:sz="4" w:space="0" w:color="auto"/>
              <w:right w:val="single" w:sz="4" w:space="0" w:color="auto"/>
            </w:tcBorders>
          </w:tcPr>
          <w:p w14:paraId="4D3D68A2" w14:textId="77777777" w:rsidR="009D28D2" w:rsidRDefault="009D28D2" w:rsidP="009D28D2">
            <w:pPr>
              <w:spacing w:after="0"/>
              <w:jc w:val="both"/>
            </w:pPr>
          </w:p>
        </w:tc>
        <w:tc>
          <w:tcPr>
            <w:tcW w:w="900" w:type="dxa"/>
            <w:tcBorders>
              <w:top w:val="single" w:sz="4" w:space="0" w:color="auto"/>
              <w:left w:val="single" w:sz="4" w:space="0" w:color="auto"/>
              <w:bottom w:val="single" w:sz="4" w:space="0" w:color="auto"/>
              <w:right w:val="single" w:sz="4" w:space="0" w:color="auto"/>
            </w:tcBorders>
          </w:tcPr>
          <w:p w14:paraId="47E3F667" w14:textId="77777777" w:rsidR="009D28D2" w:rsidRDefault="009D28D2" w:rsidP="009D28D2">
            <w:pPr>
              <w:spacing w:after="0"/>
              <w:jc w:val="both"/>
            </w:pPr>
          </w:p>
        </w:tc>
        <w:tc>
          <w:tcPr>
            <w:tcW w:w="1592" w:type="dxa"/>
            <w:tcBorders>
              <w:top w:val="single" w:sz="4" w:space="0" w:color="auto"/>
              <w:left w:val="single" w:sz="4" w:space="0" w:color="auto"/>
              <w:bottom w:val="single" w:sz="4" w:space="0" w:color="auto"/>
              <w:right w:val="single" w:sz="4" w:space="0" w:color="auto"/>
            </w:tcBorders>
          </w:tcPr>
          <w:p w14:paraId="0F70A84F" w14:textId="77777777" w:rsidR="009D28D2" w:rsidRDefault="009D28D2" w:rsidP="009D28D2">
            <w:pPr>
              <w:spacing w:after="0"/>
              <w:jc w:val="both"/>
            </w:pPr>
          </w:p>
        </w:tc>
      </w:tr>
      <w:tr w:rsidR="009D28D2" w14:paraId="5FE1FE95" w14:textId="77777777" w:rsidTr="00B642E6">
        <w:tc>
          <w:tcPr>
            <w:tcW w:w="1908" w:type="dxa"/>
            <w:tcBorders>
              <w:top w:val="single" w:sz="4" w:space="0" w:color="auto"/>
              <w:left w:val="single" w:sz="4" w:space="0" w:color="auto"/>
              <w:bottom w:val="single" w:sz="4" w:space="0" w:color="auto"/>
              <w:right w:val="single" w:sz="4" w:space="0" w:color="auto"/>
            </w:tcBorders>
          </w:tcPr>
          <w:p w14:paraId="3CDB642A" w14:textId="77777777" w:rsidR="009D28D2" w:rsidRDefault="009D28D2" w:rsidP="009D28D2">
            <w:pPr>
              <w:spacing w:after="0"/>
              <w:jc w:val="both"/>
            </w:pPr>
            <w:r>
              <w:t>Aluminio</w:t>
            </w:r>
          </w:p>
        </w:tc>
        <w:tc>
          <w:tcPr>
            <w:tcW w:w="900" w:type="dxa"/>
            <w:tcBorders>
              <w:top w:val="single" w:sz="4" w:space="0" w:color="auto"/>
              <w:left w:val="single" w:sz="4" w:space="0" w:color="auto"/>
              <w:bottom w:val="single" w:sz="4" w:space="0" w:color="auto"/>
              <w:right w:val="single" w:sz="4" w:space="0" w:color="auto"/>
            </w:tcBorders>
          </w:tcPr>
          <w:p w14:paraId="479E72CD"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24A7109F"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383557B0" w14:textId="77777777" w:rsidR="009D28D2" w:rsidRDefault="009D28D2" w:rsidP="009D28D2">
            <w:pPr>
              <w:spacing w:after="0"/>
              <w:jc w:val="both"/>
            </w:pPr>
          </w:p>
        </w:tc>
        <w:tc>
          <w:tcPr>
            <w:tcW w:w="1260" w:type="dxa"/>
            <w:tcBorders>
              <w:top w:val="single" w:sz="4" w:space="0" w:color="auto"/>
              <w:left w:val="single" w:sz="4" w:space="0" w:color="auto"/>
              <w:bottom w:val="single" w:sz="4" w:space="0" w:color="auto"/>
              <w:right w:val="single" w:sz="4" w:space="0" w:color="auto"/>
            </w:tcBorders>
          </w:tcPr>
          <w:p w14:paraId="7171D00E" w14:textId="77777777" w:rsidR="009D28D2" w:rsidRDefault="009D28D2" w:rsidP="009D28D2">
            <w:pPr>
              <w:spacing w:after="0"/>
              <w:jc w:val="both"/>
            </w:pPr>
          </w:p>
        </w:tc>
        <w:tc>
          <w:tcPr>
            <w:tcW w:w="900" w:type="dxa"/>
            <w:tcBorders>
              <w:top w:val="single" w:sz="4" w:space="0" w:color="auto"/>
              <w:left w:val="single" w:sz="4" w:space="0" w:color="auto"/>
              <w:bottom w:val="single" w:sz="4" w:space="0" w:color="auto"/>
              <w:right w:val="single" w:sz="4" w:space="0" w:color="auto"/>
            </w:tcBorders>
          </w:tcPr>
          <w:p w14:paraId="3647901D" w14:textId="77777777" w:rsidR="009D28D2" w:rsidRDefault="009D28D2" w:rsidP="009D28D2">
            <w:pPr>
              <w:spacing w:after="0"/>
              <w:jc w:val="both"/>
            </w:pPr>
          </w:p>
        </w:tc>
        <w:tc>
          <w:tcPr>
            <w:tcW w:w="1592" w:type="dxa"/>
            <w:tcBorders>
              <w:top w:val="single" w:sz="4" w:space="0" w:color="auto"/>
              <w:left w:val="single" w:sz="4" w:space="0" w:color="auto"/>
              <w:bottom w:val="single" w:sz="4" w:space="0" w:color="auto"/>
              <w:right w:val="single" w:sz="4" w:space="0" w:color="auto"/>
            </w:tcBorders>
          </w:tcPr>
          <w:p w14:paraId="72707915" w14:textId="77777777" w:rsidR="009D28D2" w:rsidRDefault="009D28D2" w:rsidP="009D28D2">
            <w:pPr>
              <w:spacing w:after="0"/>
              <w:jc w:val="both"/>
            </w:pPr>
          </w:p>
        </w:tc>
      </w:tr>
      <w:tr w:rsidR="009D28D2" w14:paraId="6DA472A9" w14:textId="77777777" w:rsidTr="00B642E6">
        <w:tc>
          <w:tcPr>
            <w:tcW w:w="1908" w:type="dxa"/>
            <w:tcBorders>
              <w:top w:val="single" w:sz="4" w:space="0" w:color="auto"/>
              <w:left w:val="single" w:sz="4" w:space="0" w:color="auto"/>
              <w:bottom w:val="single" w:sz="4" w:space="0" w:color="auto"/>
              <w:right w:val="single" w:sz="4" w:space="0" w:color="auto"/>
            </w:tcBorders>
          </w:tcPr>
          <w:p w14:paraId="7BF07FF4" w14:textId="77777777" w:rsidR="009D28D2" w:rsidRDefault="009D28D2" w:rsidP="009D28D2">
            <w:pPr>
              <w:spacing w:after="0"/>
              <w:jc w:val="both"/>
            </w:pPr>
            <w:r>
              <w:t xml:space="preserve">Mercurio </w:t>
            </w:r>
          </w:p>
        </w:tc>
        <w:tc>
          <w:tcPr>
            <w:tcW w:w="900" w:type="dxa"/>
            <w:tcBorders>
              <w:top w:val="single" w:sz="4" w:space="0" w:color="auto"/>
              <w:left w:val="single" w:sz="4" w:space="0" w:color="auto"/>
              <w:bottom w:val="single" w:sz="4" w:space="0" w:color="auto"/>
              <w:right w:val="single" w:sz="4" w:space="0" w:color="auto"/>
            </w:tcBorders>
          </w:tcPr>
          <w:p w14:paraId="5469AE13"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7547E13F"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61991FA0" w14:textId="77777777" w:rsidR="009D28D2" w:rsidRDefault="009D28D2" w:rsidP="009D28D2">
            <w:pPr>
              <w:spacing w:after="0"/>
              <w:jc w:val="both"/>
            </w:pPr>
          </w:p>
        </w:tc>
        <w:tc>
          <w:tcPr>
            <w:tcW w:w="1260" w:type="dxa"/>
            <w:tcBorders>
              <w:top w:val="single" w:sz="4" w:space="0" w:color="auto"/>
              <w:left w:val="single" w:sz="4" w:space="0" w:color="auto"/>
              <w:bottom w:val="single" w:sz="4" w:space="0" w:color="auto"/>
              <w:right w:val="single" w:sz="4" w:space="0" w:color="auto"/>
            </w:tcBorders>
          </w:tcPr>
          <w:p w14:paraId="4A5F3323" w14:textId="77777777" w:rsidR="009D28D2" w:rsidRDefault="009D28D2" w:rsidP="009D28D2">
            <w:pPr>
              <w:spacing w:after="0"/>
              <w:jc w:val="both"/>
            </w:pPr>
          </w:p>
        </w:tc>
        <w:tc>
          <w:tcPr>
            <w:tcW w:w="900" w:type="dxa"/>
            <w:tcBorders>
              <w:top w:val="single" w:sz="4" w:space="0" w:color="auto"/>
              <w:left w:val="single" w:sz="4" w:space="0" w:color="auto"/>
              <w:bottom w:val="single" w:sz="4" w:space="0" w:color="auto"/>
              <w:right w:val="single" w:sz="4" w:space="0" w:color="auto"/>
            </w:tcBorders>
          </w:tcPr>
          <w:p w14:paraId="4139A2C7" w14:textId="77777777" w:rsidR="009D28D2" w:rsidRDefault="009D28D2" w:rsidP="009D28D2">
            <w:pPr>
              <w:spacing w:after="0"/>
              <w:jc w:val="both"/>
            </w:pPr>
          </w:p>
        </w:tc>
        <w:tc>
          <w:tcPr>
            <w:tcW w:w="1592" w:type="dxa"/>
            <w:tcBorders>
              <w:top w:val="single" w:sz="4" w:space="0" w:color="auto"/>
              <w:left w:val="single" w:sz="4" w:space="0" w:color="auto"/>
              <w:bottom w:val="single" w:sz="4" w:space="0" w:color="auto"/>
              <w:right w:val="single" w:sz="4" w:space="0" w:color="auto"/>
            </w:tcBorders>
          </w:tcPr>
          <w:p w14:paraId="5B2676B2" w14:textId="77777777" w:rsidR="009D28D2" w:rsidRDefault="009D28D2" w:rsidP="009D28D2">
            <w:pPr>
              <w:spacing w:after="0"/>
              <w:jc w:val="both"/>
            </w:pPr>
          </w:p>
        </w:tc>
      </w:tr>
      <w:tr w:rsidR="00E85875" w14:paraId="1EBE3980" w14:textId="77777777" w:rsidTr="00B642E6">
        <w:tc>
          <w:tcPr>
            <w:tcW w:w="1908" w:type="dxa"/>
            <w:tcBorders>
              <w:top w:val="single" w:sz="4" w:space="0" w:color="auto"/>
              <w:left w:val="single" w:sz="4" w:space="0" w:color="auto"/>
              <w:bottom w:val="single" w:sz="4" w:space="0" w:color="auto"/>
              <w:right w:val="single" w:sz="4" w:space="0" w:color="auto"/>
            </w:tcBorders>
          </w:tcPr>
          <w:p w14:paraId="58CFC217" w14:textId="77777777" w:rsidR="00E85875" w:rsidRDefault="00E85875" w:rsidP="009D28D2">
            <w:pPr>
              <w:spacing w:after="0"/>
              <w:jc w:val="both"/>
            </w:pPr>
            <w:r>
              <w:t xml:space="preserve">Azúcar </w:t>
            </w:r>
          </w:p>
        </w:tc>
        <w:tc>
          <w:tcPr>
            <w:tcW w:w="900" w:type="dxa"/>
            <w:tcBorders>
              <w:top w:val="single" w:sz="4" w:space="0" w:color="auto"/>
              <w:left w:val="single" w:sz="4" w:space="0" w:color="auto"/>
              <w:bottom w:val="single" w:sz="4" w:space="0" w:color="auto"/>
              <w:right w:val="single" w:sz="4" w:space="0" w:color="auto"/>
            </w:tcBorders>
          </w:tcPr>
          <w:p w14:paraId="3555E092" w14:textId="77777777" w:rsidR="00E85875" w:rsidRDefault="00E85875"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3A951050" w14:textId="77777777" w:rsidR="00E85875" w:rsidRDefault="00E85875"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039FADA6" w14:textId="77777777" w:rsidR="00E85875" w:rsidRDefault="00E85875" w:rsidP="009D28D2">
            <w:pPr>
              <w:spacing w:after="0"/>
              <w:jc w:val="both"/>
            </w:pPr>
          </w:p>
        </w:tc>
        <w:tc>
          <w:tcPr>
            <w:tcW w:w="1260" w:type="dxa"/>
            <w:tcBorders>
              <w:top w:val="single" w:sz="4" w:space="0" w:color="auto"/>
              <w:left w:val="single" w:sz="4" w:space="0" w:color="auto"/>
              <w:bottom w:val="single" w:sz="4" w:space="0" w:color="auto"/>
              <w:right w:val="single" w:sz="4" w:space="0" w:color="auto"/>
            </w:tcBorders>
          </w:tcPr>
          <w:p w14:paraId="1FD571F4" w14:textId="77777777" w:rsidR="00E85875" w:rsidRDefault="00E85875" w:rsidP="009D28D2">
            <w:pPr>
              <w:spacing w:after="0"/>
              <w:jc w:val="both"/>
            </w:pPr>
          </w:p>
        </w:tc>
        <w:tc>
          <w:tcPr>
            <w:tcW w:w="900" w:type="dxa"/>
            <w:tcBorders>
              <w:top w:val="single" w:sz="4" w:space="0" w:color="auto"/>
              <w:left w:val="single" w:sz="4" w:space="0" w:color="auto"/>
              <w:bottom w:val="single" w:sz="4" w:space="0" w:color="auto"/>
              <w:right w:val="single" w:sz="4" w:space="0" w:color="auto"/>
            </w:tcBorders>
          </w:tcPr>
          <w:p w14:paraId="5A815D67" w14:textId="77777777" w:rsidR="00E85875" w:rsidRDefault="00E85875" w:rsidP="009D28D2">
            <w:pPr>
              <w:spacing w:after="0"/>
              <w:jc w:val="both"/>
            </w:pPr>
          </w:p>
        </w:tc>
        <w:tc>
          <w:tcPr>
            <w:tcW w:w="1592" w:type="dxa"/>
            <w:tcBorders>
              <w:top w:val="single" w:sz="4" w:space="0" w:color="auto"/>
              <w:left w:val="single" w:sz="4" w:space="0" w:color="auto"/>
              <w:bottom w:val="single" w:sz="4" w:space="0" w:color="auto"/>
              <w:right w:val="single" w:sz="4" w:space="0" w:color="auto"/>
            </w:tcBorders>
          </w:tcPr>
          <w:p w14:paraId="2FE9285D" w14:textId="77777777" w:rsidR="00E85875" w:rsidRDefault="00E85875" w:rsidP="009D28D2">
            <w:pPr>
              <w:spacing w:after="0"/>
              <w:jc w:val="both"/>
            </w:pPr>
          </w:p>
        </w:tc>
      </w:tr>
      <w:tr w:rsidR="009D28D2" w14:paraId="558ABF52" w14:textId="77777777" w:rsidTr="00B642E6">
        <w:tc>
          <w:tcPr>
            <w:tcW w:w="1908" w:type="dxa"/>
            <w:tcBorders>
              <w:top w:val="single" w:sz="4" w:space="0" w:color="auto"/>
              <w:left w:val="single" w:sz="4" w:space="0" w:color="auto"/>
              <w:bottom w:val="single" w:sz="4" w:space="0" w:color="auto"/>
              <w:right w:val="single" w:sz="4" w:space="0" w:color="auto"/>
            </w:tcBorders>
          </w:tcPr>
          <w:p w14:paraId="02B0A272" w14:textId="77777777" w:rsidR="009D28D2" w:rsidRDefault="009D28D2" w:rsidP="009D28D2">
            <w:pPr>
              <w:spacing w:after="0"/>
              <w:jc w:val="both"/>
            </w:pPr>
            <w:r>
              <w:t>Problema</w:t>
            </w:r>
          </w:p>
        </w:tc>
        <w:tc>
          <w:tcPr>
            <w:tcW w:w="900" w:type="dxa"/>
            <w:tcBorders>
              <w:top w:val="single" w:sz="4" w:space="0" w:color="auto"/>
              <w:left w:val="single" w:sz="4" w:space="0" w:color="auto"/>
              <w:bottom w:val="single" w:sz="4" w:space="0" w:color="auto"/>
              <w:right w:val="single" w:sz="4" w:space="0" w:color="auto"/>
            </w:tcBorders>
          </w:tcPr>
          <w:p w14:paraId="4D5492B4"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408CF270" w14:textId="77777777" w:rsidR="009D28D2" w:rsidRDefault="009D28D2" w:rsidP="009D28D2">
            <w:pPr>
              <w:spacing w:after="0"/>
              <w:jc w:val="both"/>
            </w:pPr>
          </w:p>
        </w:tc>
        <w:tc>
          <w:tcPr>
            <w:tcW w:w="1080" w:type="dxa"/>
            <w:tcBorders>
              <w:top w:val="single" w:sz="4" w:space="0" w:color="auto"/>
              <w:left w:val="single" w:sz="4" w:space="0" w:color="auto"/>
              <w:bottom w:val="single" w:sz="4" w:space="0" w:color="auto"/>
              <w:right w:val="single" w:sz="4" w:space="0" w:color="auto"/>
            </w:tcBorders>
          </w:tcPr>
          <w:p w14:paraId="7A3D8482" w14:textId="77777777" w:rsidR="009D28D2" w:rsidRDefault="009D28D2" w:rsidP="009D28D2">
            <w:pPr>
              <w:spacing w:after="0"/>
              <w:jc w:val="both"/>
            </w:pPr>
          </w:p>
        </w:tc>
        <w:tc>
          <w:tcPr>
            <w:tcW w:w="1260" w:type="dxa"/>
            <w:tcBorders>
              <w:top w:val="single" w:sz="4" w:space="0" w:color="auto"/>
              <w:left w:val="single" w:sz="4" w:space="0" w:color="auto"/>
              <w:bottom w:val="single" w:sz="4" w:space="0" w:color="auto"/>
              <w:right w:val="single" w:sz="4" w:space="0" w:color="auto"/>
            </w:tcBorders>
          </w:tcPr>
          <w:p w14:paraId="2511568E" w14:textId="77777777" w:rsidR="009D28D2" w:rsidRDefault="009D28D2" w:rsidP="009D28D2">
            <w:pPr>
              <w:spacing w:after="0"/>
              <w:jc w:val="both"/>
            </w:pPr>
          </w:p>
        </w:tc>
        <w:tc>
          <w:tcPr>
            <w:tcW w:w="900" w:type="dxa"/>
            <w:tcBorders>
              <w:top w:val="single" w:sz="4" w:space="0" w:color="auto"/>
              <w:left w:val="single" w:sz="4" w:space="0" w:color="auto"/>
              <w:bottom w:val="single" w:sz="4" w:space="0" w:color="auto"/>
              <w:right w:val="single" w:sz="4" w:space="0" w:color="auto"/>
            </w:tcBorders>
          </w:tcPr>
          <w:p w14:paraId="25324BA5" w14:textId="77777777" w:rsidR="009D28D2" w:rsidRDefault="009D28D2" w:rsidP="009D28D2">
            <w:pPr>
              <w:spacing w:after="0"/>
              <w:jc w:val="both"/>
            </w:pPr>
          </w:p>
        </w:tc>
        <w:tc>
          <w:tcPr>
            <w:tcW w:w="1592" w:type="dxa"/>
            <w:tcBorders>
              <w:top w:val="single" w:sz="4" w:space="0" w:color="auto"/>
              <w:left w:val="single" w:sz="4" w:space="0" w:color="auto"/>
              <w:bottom w:val="single" w:sz="4" w:space="0" w:color="auto"/>
              <w:right w:val="single" w:sz="4" w:space="0" w:color="auto"/>
            </w:tcBorders>
          </w:tcPr>
          <w:p w14:paraId="158CCC6A" w14:textId="77777777" w:rsidR="009D28D2" w:rsidRDefault="009D28D2" w:rsidP="009D28D2">
            <w:pPr>
              <w:spacing w:after="0"/>
              <w:jc w:val="both"/>
            </w:pPr>
          </w:p>
        </w:tc>
      </w:tr>
    </w:tbl>
    <w:p w14:paraId="3D417D26" w14:textId="77777777" w:rsidR="000040F7" w:rsidRDefault="000040F7" w:rsidP="006B6ABD">
      <w:pPr>
        <w:jc w:val="both"/>
        <w:rPr>
          <w:rFonts w:ascii="Verdana" w:hAnsi="Verdana"/>
          <w:sz w:val="24"/>
          <w:szCs w:val="24"/>
          <w:lang w:val="es-ES_tradnl"/>
        </w:rPr>
      </w:pPr>
    </w:p>
    <w:p w14:paraId="491AF845" w14:textId="1BD45EB1" w:rsidR="003C11AB" w:rsidRPr="003C11AB" w:rsidRDefault="003C11AB" w:rsidP="006B6ABD">
      <w:pPr>
        <w:jc w:val="both"/>
        <w:rPr>
          <w:rFonts w:ascii="Verdana" w:hAnsi="Verdana"/>
          <w:sz w:val="24"/>
          <w:szCs w:val="24"/>
          <w:lang w:val="es-ES_tradnl"/>
        </w:rPr>
      </w:pPr>
      <w:r>
        <w:rPr>
          <w:rFonts w:ascii="Verdana" w:hAnsi="Verdana"/>
          <w:noProof/>
          <w:sz w:val="24"/>
          <w:szCs w:val="24"/>
          <w:lang w:eastAsia="es-ES"/>
        </w:rPr>
        <w:lastRenderedPageBreak/>
        <w:drawing>
          <wp:anchor distT="0" distB="0" distL="114300" distR="114300" simplePos="0" relativeHeight="251673600" behindDoc="0" locked="0" layoutInCell="1" allowOverlap="1" wp14:anchorId="1191DEE4" wp14:editId="242085F4">
            <wp:simplePos x="0" y="0"/>
            <wp:positionH relativeFrom="column">
              <wp:posOffset>13970</wp:posOffset>
            </wp:positionH>
            <wp:positionV relativeFrom="paragraph">
              <wp:posOffset>276225</wp:posOffset>
            </wp:positionV>
            <wp:extent cx="457200" cy="657225"/>
            <wp:effectExtent l="19050" t="0" r="0" b="0"/>
            <wp:wrapNone/>
            <wp:docPr id="13" name="8 Imagen"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5" cstate="print"/>
                    <a:srcRect l="9041" t="6291" r="11507" b="2603"/>
                    <a:stretch>
                      <a:fillRect/>
                    </a:stretch>
                  </pic:blipFill>
                  <pic:spPr>
                    <a:xfrm>
                      <a:off x="0" y="0"/>
                      <a:ext cx="457200" cy="657225"/>
                    </a:xfrm>
                    <a:prstGeom prst="rect">
                      <a:avLst/>
                    </a:prstGeom>
                  </pic:spPr>
                </pic:pic>
              </a:graphicData>
            </a:graphic>
          </wp:anchor>
        </w:drawing>
      </w:r>
    </w:p>
    <w:p w14:paraId="2AB3599E" w14:textId="77777777" w:rsidR="003C11AB" w:rsidRDefault="003C11AB" w:rsidP="003C11AB">
      <w:pPr>
        <w:jc w:val="both"/>
        <w:rPr>
          <w:rFonts w:ascii="Verdana" w:hAnsi="Verdana"/>
          <w:sz w:val="24"/>
          <w:szCs w:val="24"/>
          <w:lang w:val="es-ES_tradnl"/>
        </w:rPr>
      </w:pPr>
    </w:p>
    <w:p w14:paraId="3D81C11D" w14:textId="77777777" w:rsidR="003C11AB" w:rsidRPr="001A05A2" w:rsidRDefault="003C11AB" w:rsidP="003C11AB">
      <w:pPr>
        <w:jc w:val="both"/>
        <w:rPr>
          <w:rFonts w:ascii="Verdana" w:hAnsi="Verdana"/>
          <w:b/>
          <w:sz w:val="24"/>
          <w:szCs w:val="24"/>
          <w:lang w:val="es-ES_tradnl"/>
        </w:rPr>
      </w:pPr>
      <w:r>
        <w:rPr>
          <w:rFonts w:ascii="Verdana" w:hAnsi="Verdana"/>
          <w:b/>
          <w:sz w:val="24"/>
          <w:szCs w:val="24"/>
          <w:lang w:val="es-ES_tradnl"/>
        </w:rPr>
        <w:t xml:space="preserve">          </w:t>
      </w:r>
      <w:r w:rsidRPr="001A05A2">
        <w:rPr>
          <w:rFonts w:ascii="Verdana" w:hAnsi="Verdana"/>
          <w:b/>
          <w:sz w:val="24"/>
          <w:szCs w:val="24"/>
          <w:lang w:val="es-ES_tradnl"/>
        </w:rPr>
        <w:t>PIENSA E INVESTIGA</w:t>
      </w:r>
    </w:p>
    <w:p w14:paraId="35DA50A6" w14:textId="77777777" w:rsidR="003C11AB" w:rsidRDefault="003C11AB" w:rsidP="003C11AB">
      <w:pPr>
        <w:jc w:val="both"/>
        <w:rPr>
          <w:rFonts w:ascii="Verdana" w:hAnsi="Verdana"/>
          <w:sz w:val="24"/>
          <w:szCs w:val="24"/>
          <w:lang w:val="es-ES_tradnl"/>
        </w:rPr>
      </w:pPr>
      <w:bookmarkStart w:id="0" w:name="_Hlk60322972"/>
      <w:r w:rsidRPr="003C11AB">
        <w:rPr>
          <w:rFonts w:ascii="Verdana" w:hAnsi="Verdana"/>
          <w:sz w:val="24"/>
          <w:szCs w:val="24"/>
          <w:lang w:val="es-ES_tradnl"/>
        </w:rPr>
        <w:t xml:space="preserve">1. </w:t>
      </w:r>
      <w:r w:rsidR="00E85875">
        <w:rPr>
          <w:rFonts w:ascii="Verdana" w:hAnsi="Verdana"/>
          <w:sz w:val="24"/>
          <w:szCs w:val="24"/>
          <w:lang w:val="es-ES_tradnl"/>
        </w:rPr>
        <w:t xml:space="preserve">¿La conductividad eléctrica de las sustancias es una prueba indicativa del tipo de enlace químico que </w:t>
      </w:r>
      <w:r w:rsidR="009245E1">
        <w:rPr>
          <w:rFonts w:ascii="Verdana" w:hAnsi="Verdana"/>
          <w:sz w:val="24"/>
          <w:szCs w:val="24"/>
          <w:lang w:val="es-ES_tradnl"/>
        </w:rPr>
        <w:t>presentan</w:t>
      </w:r>
      <w:r w:rsidR="00E85875">
        <w:rPr>
          <w:rFonts w:ascii="Verdana" w:hAnsi="Verdana"/>
          <w:sz w:val="24"/>
          <w:szCs w:val="24"/>
          <w:lang w:val="es-ES_tradnl"/>
        </w:rPr>
        <w:t>?                 ¿Por qué?</w:t>
      </w:r>
    </w:p>
    <w:p w14:paraId="15A51BED" w14:textId="77777777" w:rsidR="003C11AB" w:rsidRDefault="003C11AB" w:rsidP="003C11AB">
      <w:pPr>
        <w:jc w:val="both"/>
        <w:rPr>
          <w:rFonts w:ascii="Verdana" w:hAnsi="Verdana"/>
          <w:sz w:val="24"/>
          <w:szCs w:val="24"/>
          <w:lang w:val="es-ES_tradnl"/>
        </w:rPr>
      </w:pPr>
    </w:p>
    <w:p w14:paraId="7A2D0958" w14:textId="77777777" w:rsidR="000777F8" w:rsidRPr="003C11AB" w:rsidRDefault="000777F8" w:rsidP="003C11AB">
      <w:pPr>
        <w:jc w:val="both"/>
        <w:rPr>
          <w:rFonts w:ascii="Verdana" w:hAnsi="Verdana"/>
          <w:sz w:val="24"/>
          <w:szCs w:val="24"/>
          <w:lang w:val="es-ES_tradnl"/>
        </w:rPr>
      </w:pPr>
    </w:p>
    <w:p w14:paraId="2CCC624A" w14:textId="77777777" w:rsidR="003C11AB" w:rsidRPr="00EC4A03" w:rsidRDefault="003C11AB" w:rsidP="00EC4A03">
      <w:pPr>
        <w:jc w:val="both"/>
        <w:rPr>
          <w:rFonts w:ascii="Verdana" w:hAnsi="Verdana"/>
          <w:sz w:val="24"/>
          <w:szCs w:val="24"/>
        </w:rPr>
      </w:pPr>
      <w:r w:rsidRPr="003C11AB">
        <w:rPr>
          <w:rFonts w:ascii="Verdana" w:hAnsi="Verdana"/>
          <w:sz w:val="24"/>
          <w:szCs w:val="24"/>
          <w:lang w:val="es-ES_tradnl"/>
        </w:rPr>
        <w:t xml:space="preserve">2. </w:t>
      </w:r>
      <w:r w:rsidR="00EC4A03" w:rsidRPr="00EC4A03">
        <w:rPr>
          <w:rFonts w:ascii="Verdana" w:hAnsi="Verdana"/>
          <w:sz w:val="24"/>
          <w:szCs w:val="24"/>
        </w:rPr>
        <w:t xml:space="preserve">El azúcar y la sal </w:t>
      </w:r>
      <w:r w:rsidR="00EC4A03">
        <w:rPr>
          <w:rFonts w:ascii="Verdana" w:hAnsi="Verdana"/>
          <w:sz w:val="24"/>
          <w:szCs w:val="24"/>
        </w:rPr>
        <w:t xml:space="preserve">(cloruro de sodio) </w:t>
      </w:r>
      <w:r w:rsidR="00EC4A03" w:rsidRPr="00EC4A03">
        <w:rPr>
          <w:rFonts w:ascii="Verdana" w:hAnsi="Verdana"/>
          <w:sz w:val="24"/>
          <w:szCs w:val="24"/>
        </w:rPr>
        <w:t>se disuelven de forma parecida en agua. ¿Por qué la disolución</w:t>
      </w:r>
      <w:r w:rsidR="00EC4A03">
        <w:rPr>
          <w:rFonts w:ascii="Verdana" w:hAnsi="Verdana"/>
          <w:sz w:val="24"/>
          <w:szCs w:val="24"/>
        </w:rPr>
        <w:t xml:space="preserve"> </w:t>
      </w:r>
      <w:r w:rsidR="00EC4A03" w:rsidRPr="00EC4A03">
        <w:rPr>
          <w:rFonts w:ascii="Verdana" w:hAnsi="Verdana"/>
          <w:sz w:val="24"/>
          <w:szCs w:val="24"/>
        </w:rPr>
        <w:t>con azúcar no conduce la ele</w:t>
      </w:r>
      <w:r w:rsidR="00EC4A03">
        <w:rPr>
          <w:rFonts w:ascii="Verdana" w:hAnsi="Verdana"/>
          <w:sz w:val="24"/>
          <w:szCs w:val="24"/>
        </w:rPr>
        <w:t>ctricidad y la que tiene sal sí</w:t>
      </w:r>
      <w:r w:rsidR="00EC4A03" w:rsidRPr="00EC4A03">
        <w:rPr>
          <w:rFonts w:ascii="Verdana" w:hAnsi="Verdana"/>
          <w:sz w:val="24"/>
          <w:szCs w:val="24"/>
        </w:rPr>
        <w:t>?</w:t>
      </w:r>
    </w:p>
    <w:p w14:paraId="37E38B52" w14:textId="77777777" w:rsidR="003C11AB" w:rsidRDefault="003C11AB" w:rsidP="003C11AB">
      <w:pPr>
        <w:jc w:val="both"/>
        <w:rPr>
          <w:rFonts w:ascii="Verdana" w:hAnsi="Verdana"/>
          <w:sz w:val="24"/>
          <w:szCs w:val="24"/>
          <w:lang w:val="es-ES_tradnl"/>
        </w:rPr>
      </w:pPr>
    </w:p>
    <w:p w14:paraId="2F64ABD8" w14:textId="77777777" w:rsidR="003C11AB" w:rsidRDefault="003C11AB" w:rsidP="003C11AB">
      <w:pPr>
        <w:jc w:val="both"/>
        <w:rPr>
          <w:rFonts w:ascii="Verdana" w:hAnsi="Verdana"/>
          <w:sz w:val="24"/>
          <w:szCs w:val="24"/>
          <w:lang w:val="es-ES_tradnl"/>
        </w:rPr>
      </w:pPr>
    </w:p>
    <w:p w14:paraId="44215C41" w14:textId="77777777" w:rsidR="003C11AB" w:rsidRDefault="003C11AB" w:rsidP="003C11AB">
      <w:pPr>
        <w:jc w:val="both"/>
        <w:rPr>
          <w:rFonts w:ascii="Verdana" w:hAnsi="Verdana"/>
          <w:sz w:val="24"/>
          <w:szCs w:val="24"/>
          <w:lang w:val="es-ES_tradnl"/>
        </w:rPr>
      </w:pPr>
    </w:p>
    <w:p w14:paraId="3AD35587" w14:textId="77777777" w:rsidR="000777F8" w:rsidRDefault="000777F8" w:rsidP="003C11AB">
      <w:pPr>
        <w:jc w:val="both"/>
        <w:rPr>
          <w:rFonts w:ascii="Verdana" w:hAnsi="Verdana"/>
          <w:sz w:val="24"/>
          <w:szCs w:val="24"/>
          <w:lang w:val="es-ES_tradnl"/>
        </w:rPr>
      </w:pPr>
    </w:p>
    <w:p w14:paraId="5884E58C" w14:textId="77777777" w:rsidR="000777F8" w:rsidRPr="003C11AB" w:rsidRDefault="000777F8" w:rsidP="003C11AB">
      <w:pPr>
        <w:jc w:val="both"/>
        <w:rPr>
          <w:rFonts w:ascii="Verdana" w:hAnsi="Verdana"/>
          <w:sz w:val="24"/>
          <w:szCs w:val="24"/>
          <w:lang w:val="es-ES_tradnl"/>
        </w:rPr>
      </w:pPr>
    </w:p>
    <w:p w14:paraId="7D670CF7" w14:textId="77777777" w:rsidR="003C11AB" w:rsidRDefault="003C11AB" w:rsidP="003C11AB">
      <w:pPr>
        <w:jc w:val="both"/>
        <w:rPr>
          <w:rFonts w:ascii="Verdana" w:hAnsi="Verdana"/>
          <w:sz w:val="24"/>
          <w:szCs w:val="24"/>
        </w:rPr>
      </w:pPr>
      <w:r w:rsidRPr="003C11AB">
        <w:rPr>
          <w:rFonts w:ascii="Verdana" w:hAnsi="Verdana"/>
          <w:sz w:val="24"/>
          <w:szCs w:val="24"/>
          <w:lang w:val="es-ES_tradnl"/>
        </w:rPr>
        <w:t xml:space="preserve">3. </w:t>
      </w:r>
      <w:r w:rsidR="00EC4A03" w:rsidRPr="00EC4A03">
        <w:rPr>
          <w:rFonts w:ascii="Verdana" w:hAnsi="Verdana"/>
          <w:sz w:val="24"/>
          <w:szCs w:val="24"/>
        </w:rPr>
        <w:t>¿Por qué el agua destilada es aislante y el agua del grifo conduce la electricidad?</w:t>
      </w:r>
    </w:p>
    <w:p w14:paraId="75694927" w14:textId="77777777" w:rsidR="00EC4A03" w:rsidRDefault="00EC4A03" w:rsidP="003C11AB">
      <w:pPr>
        <w:jc w:val="both"/>
        <w:rPr>
          <w:rFonts w:ascii="Verdana" w:hAnsi="Verdana"/>
          <w:sz w:val="24"/>
          <w:szCs w:val="24"/>
        </w:rPr>
      </w:pPr>
    </w:p>
    <w:p w14:paraId="63284CE2" w14:textId="77777777" w:rsidR="00EC4A03" w:rsidRDefault="00EC4A03" w:rsidP="003C11AB">
      <w:pPr>
        <w:jc w:val="both"/>
        <w:rPr>
          <w:rFonts w:ascii="Verdana" w:hAnsi="Verdana"/>
          <w:sz w:val="24"/>
          <w:szCs w:val="24"/>
        </w:rPr>
      </w:pPr>
    </w:p>
    <w:p w14:paraId="1C1A73B6" w14:textId="77777777" w:rsidR="00EC4A03" w:rsidRDefault="00EC4A03" w:rsidP="003C11AB">
      <w:pPr>
        <w:jc w:val="both"/>
        <w:rPr>
          <w:rFonts w:ascii="Verdana" w:hAnsi="Verdana"/>
          <w:sz w:val="24"/>
          <w:szCs w:val="24"/>
        </w:rPr>
      </w:pPr>
    </w:p>
    <w:p w14:paraId="3DD5DF64" w14:textId="77777777" w:rsidR="00EC4A03" w:rsidRDefault="00EC4A03" w:rsidP="0016047A">
      <w:pPr>
        <w:jc w:val="both"/>
        <w:rPr>
          <w:rFonts w:ascii="Verdana" w:hAnsi="Verdana"/>
          <w:sz w:val="24"/>
          <w:szCs w:val="24"/>
        </w:rPr>
      </w:pPr>
      <w:r>
        <w:rPr>
          <w:rFonts w:ascii="Verdana" w:hAnsi="Verdana"/>
          <w:sz w:val="24"/>
          <w:szCs w:val="24"/>
        </w:rPr>
        <w:t xml:space="preserve">4. ¿Por qué crees </w:t>
      </w:r>
      <w:r w:rsidR="0016047A">
        <w:rPr>
          <w:rFonts w:ascii="Verdana" w:hAnsi="Verdana"/>
          <w:sz w:val="24"/>
          <w:szCs w:val="24"/>
        </w:rPr>
        <w:t>que no se ha</w:t>
      </w:r>
      <w:r w:rsidRPr="00EC4A03">
        <w:rPr>
          <w:rFonts w:ascii="Verdana" w:hAnsi="Verdana"/>
          <w:sz w:val="24"/>
          <w:szCs w:val="24"/>
        </w:rPr>
        <w:t>n realizado pruebas para comprobar los</w:t>
      </w:r>
      <w:r w:rsidR="0016047A">
        <w:rPr>
          <w:rFonts w:ascii="Verdana" w:hAnsi="Verdana"/>
          <w:sz w:val="24"/>
          <w:szCs w:val="24"/>
        </w:rPr>
        <w:t xml:space="preserve"> </w:t>
      </w:r>
      <w:r w:rsidRPr="00EC4A03">
        <w:rPr>
          <w:rFonts w:ascii="Verdana" w:hAnsi="Verdana"/>
          <w:sz w:val="24"/>
          <w:szCs w:val="24"/>
        </w:rPr>
        <w:t>puntos de fusión y ebullición de esas sustancias</w:t>
      </w:r>
      <w:r w:rsidR="0016047A">
        <w:rPr>
          <w:rFonts w:ascii="Verdana" w:hAnsi="Verdana"/>
          <w:sz w:val="24"/>
          <w:szCs w:val="24"/>
        </w:rPr>
        <w:t>?</w:t>
      </w:r>
    </w:p>
    <w:p w14:paraId="50E7C3BD" w14:textId="77777777" w:rsidR="00EC4A03" w:rsidRDefault="00EC4A03" w:rsidP="003C11AB">
      <w:pPr>
        <w:jc w:val="both"/>
        <w:rPr>
          <w:rFonts w:ascii="Verdana" w:hAnsi="Verdana"/>
          <w:sz w:val="24"/>
          <w:szCs w:val="24"/>
        </w:rPr>
      </w:pPr>
    </w:p>
    <w:p w14:paraId="664CFD47" w14:textId="77777777" w:rsidR="00EC4A03" w:rsidRDefault="00EC4A03" w:rsidP="003C11AB">
      <w:pPr>
        <w:jc w:val="both"/>
        <w:rPr>
          <w:rFonts w:ascii="Verdana" w:hAnsi="Verdana"/>
          <w:sz w:val="24"/>
          <w:szCs w:val="24"/>
        </w:rPr>
      </w:pPr>
    </w:p>
    <w:p w14:paraId="329D81E8" w14:textId="77777777" w:rsidR="00EC4A03" w:rsidRDefault="00EC4A03" w:rsidP="003C11AB">
      <w:pPr>
        <w:jc w:val="both"/>
        <w:rPr>
          <w:rFonts w:ascii="Verdana" w:hAnsi="Verdana"/>
          <w:sz w:val="24"/>
          <w:szCs w:val="24"/>
        </w:rPr>
      </w:pPr>
    </w:p>
    <w:p w14:paraId="5F8D7772" w14:textId="77777777" w:rsidR="00EC4A03" w:rsidRDefault="00EC4A03" w:rsidP="003C11AB">
      <w:pPr>
        <w:jc w:val="both"/>
        <w:rPr>
          <w:rFonts w:ascii="Verdana" w:hAnsi="Verdana"/>
          <w:sz w:val="24"/>
          <w:szCs w:val="24"/>
        </w:rPr>
      </w:pPr>
    </w:p>
    <w:p w14:paraId="512C4C45" w14:textId="77777777" w:rsidR="00EC4A03" w:rsidRPr="003C11AB" w:rsidRDefault="00EC4A03" w:rsidP="003C11AB">
      <w:pPr>
        <w:jc w:val="both"/>
        <w:rPr>
          <w:rFonts w:ascii="Verdana" w:hAnsi="Verdana"/>
          <w:sz w:val="24"/>
          <w:szCs w:val="24"/>
          <w:lang w:val="es-ES_tradnl"/>
        </w:rPr>
      </w:pPr>
      <w:r>
        <w:rPr>
          <w:rFonts w:ascii="Verdana" w:hAnsi="Verdana"/>
          <w:sz w:val="24"/>
          <w:szCs w:val="24"/>
        </w:rPr>
        <w:t>5. Especifica cuáles han sido las mayores dificultades que te has encontrado en el desarrollo de esta práctica y cuáles son tus propuestas de solución.</w:t>
      </w:r>
    </w:p>
    <w:bookmarkEnd w:id="0"/>
    <w:p w14:paraId="2B76D693" w14:textId="77777777" w:rsidR="00AD1E8D" w:rsidRPr="00AD1E8D" w:rsidRDefault="00AD1E8D" w:rsidP="006B6ABD">
      <w:pPr>
        <w:jc w:val="both"/>
        <w:rPr>
          <w:rFonts w:ascii="Verdana" w:hAnsi="Verdana"/>
          <w:sz w:val="24"/>
          <w:szCs w:val="24"/>
        </w:rPr>
      </w:pPr>
    </w:p>
    <w:sectPr w:rsidR="00AD1E8D" w:rsidRPr="00AD1E8D" w:rsidSect="001C65C9">
      <w:headerReference w:type="default" r:id="rId16"/>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77C46" w14:textId="77777777" w:rsidR="0052623A" w:rsidRDefault="0052623A" w:rsidP="001C65C9">
      <w:pPr>
        <w:spacing w:after="0" w:line="240" w:lineRule="auto"/>
      </w:pPr>
      <w:r>
        <w:separator/>
      </w:r>
    </w:p>
  </w:endnote>
  <w:endnote w:type="continuationSeparator" w:id="0">
    <w:p w14:paraId="39AF39A9" w14:textId="77777777" w:rsidR="0052623A" w:rsidRDefault="0052623A" w:rsidP="001C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BCEE" w14:textId="77777777" w:rsidR="0052623A" w:rsidRDefault="0052623A" w:rsidP="001C65C9">
      <w:pPr>
        <w:spacing w:after="0" w:line="240" w:lineRule="auto"/>
      </w:pPr>
      <w:r>
        <w:separator/>
      </w:r>
    </w:p>
  </w:footnote>
  <w:footnote w:type="continuationSeparator" w:id="0">
    <w:p w14:paraId="1AEECE82" w14:textId="77777777" w:rsidR="0052623A" w:rsidRDefault="0052623A" w:rsidP="001C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0E47" w14:textId="7B69F2E3" w:rsidR="001C65C9" w:rsidRDefault="001C65C9" w:rsidP="00C11453">
    <w:pPr>
      <w:pStyle w:val="Encabezado"/>
      <w:jc w:val="right"/>
    </w:pPr>
  </w:p>
  <w:p w14:paraId="671F6C11" w14:textId="77777777" w:rsidR="00407FB7" w:rsidRDefault="00407FB7" w:rsidP="00C11453">
    <w:pPr>
      <w:pStyle w:val="Encabezado"/>
      <w:jc w:val="right"/>
    </w:pPr>
    <w:r>
      <w:t>Experimentos E</w:t>
    </w:r>
    <w:r w:rsidR="004E09D0">
      <w:t>nlace Químico</w:t>
    </w:r>
  </w:p>
  <w:p w14:paraId="3B81C3CF" w14:textId="77777777" w:rsidR="001C65C9" w:rsidRDefault="001C65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2FF7"/>
    <w:multiLevelType w:val="hybridMultilevel"/>
    <w:tmpl w:val="74B244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83B25"/>
    <w:multiLevelType w:val="hybridMultilevel"/>
    <w:tmpl w:val="941A475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875DD1"/>
    <w:multiLevelType w:val="hybridMultilevel"/>
    <w:tmpl w:val="4A8C3A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9F0B61"/>
    <w:multiLevelType w:val="hybridMultilevel"/>
    <w:tmpl w:val="02908A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C890789"/>
    <w:multiLevelType w:val="hybridMultilevel"/>
    <w:tmpl w:val="84EA8C9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D592FF2"/>
    <w:multiLevelType w:val="hybridMultilevel"/>
    <w:tmpl w:val="3A16C84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7A64DCA"/>
    <w:multiLevelType w:val="hybridMultilevel"/>
    <w:tmpl w:val="C6928258"/>
    <w:lvl w:ilvl="0" w:tplc="F4F03C18">
      <w:start w:val="1"/>
      <w:numFmt w:val="bullet"/>
      <w:lvlText w:val=""/>
      <w:lvlJc w:val="left"/>
      <w:pPr>
        <w:tabs>
          <w:tab w:val="num" w:pos="360"/>
        </w:tabs>
        <w:ind w:left="340" w:hanging="340"/>
      </w:pPr>
      <w:rPr>
        <w:rFonts w:ascii="Wingdings 3" w:hAnsi="Wingdings 3"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11D15"/>
    <w:multiLevelType w:val="hybridMultilevel"/>
    <w:tmpl w:val="B53A11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5C9"/>
    <w:rsid w:val="00002417"/>
    <w:rsid w:val="000036AC"/>
    <w:rsid w:val="000040F7"/>
    <w:rsid w:val="00012FB9"/>
    <w:rsid w:val="00065F1D"/>
    <w:rsid w:val="00066896"/>
    <w:rsid w:val="000777F8"/>
    <w:rsid w:val="00101333"/>
    <w:rsid w:val="0016047A"/>
    <w:rsid w:val="001A05A2"/>
    <w:rsid w:val="001C65C9"/>
    <w:rsid w:val="001D4DD0"/>
    <w:rsid w:val="001F06B4"/>
    <w:rsid w:val="00272BA5"/>
    <w:rsid w:val="002A4397"/>
    <w:rsid w:val="002E3381"/>
    <w:rsid w:val="002E4672"/>
    <w:rsid w:val="00311240"/>
    <w:rsid w:val="00323A8C"/>
    <w:rsid w:val="0037495A"/>
    <w:rsid w:val="00387ED9"/>
    <w:rsid w:val="003A4C06"/>
    <w:rsid w:val="003C11AB"/>
    <w:rsid w:val="00407FB7"/>
    <w:rsid w:val="004558A4"/>
    <w:rsid w:val="00464D1B"/>
    <w:rsid w:val="00487768"/>
    <w:rsid w:val="004E09D0"/>
    <w:rsid w:val="00517975"/>
    <w:rsid w:val="0052623A"/>
    <w:rsid w:val="00535651"/>
    <w:rsid w:val="00612310"/>
    <w:rsid w:val="0063090B"/>
    <w:rsid w:val="006B5BA9"/>
    <w:rsid w:val="006B6ABD"/>
    <w:rsid w:val="0075246D"/>
    <w:rsid w:val="007A1A80"/>
    <w:rsid w:val="007C7C83"/>
    <w:rsid w:val="007E4A98"/>
    <w:rsid w:val="00801F28"/>
    <w:rsid w:val="008B46DD"/>
    <w:rsid w:val="008C3E2E"/>
    <w:rsid w:val="009245E1"/>
    <w:rsid w:val="00926568"/>
    <w:rsid w:val="009D28D2"/>
    <w:rsid w:val="009E1EE5"/>
    <w:rsid w:val="00A40857"/>
    <w:rsid w:val="00A9659E"/>
    <w:rsid w:val="00AD1571"/>
    <w:rsid w:val="00AD1E8D"/>
    <w:rsid w:val="00AE69C4"/>
    <w:rsid w:val="00B32A84"/>
    <w:rsid w:val="00B34763"/>
    <w:rsid w:val="00B72036"/>
    <w:rsid w:val="00B936B2"/>
    <w:rsid w:val="00BB415C"/>
    <w:rsid w:val="00BE43AC"/>
    <w:rsid w:val="00BE4884"/>
    <w:rsid w:val="00C11453"/>
    <w:rsid w:val="00C43090"/>
    <w:rsid w:val="00C507E3"/>
    <w:rsid w:val="00C51FFF"/>
    <w:rsid w:val="00DC177A"/>
    <w:rsid w:val="00E85875"/>
    <w:rsid w:val="00E87588"/>
    <w:rsid w:val="00EC4A03"/>
    <w:rsid w:val="00F55029"/>
    <w:rsid w:val="00FA6DCF"/>
    <w:rsid w:val="00FB0224"/>
    <w:rsid w:val="00FE0937"/>
    <w:rsid w:val="00FF3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D67E"/>
  <w15:docId w15:val="{3DF53F74-265F-46E5-B4C3-43A94F5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C4"/>
  </w:style>
  <w:style w:type="paragraph" w:styleId="Ttulo3">
    <w:name w:val="heading 3"/>
    <w:basedOn w:val="Normal"/>
    <w:link w:val="Ttulo3Car"/>
    <w:qFormat/>
    <w:rsid w:val="00B32A84"/>
    <w:pPr>
      <w:spacing w:before="100" w:beforeAutospacing="1" w:after="100" w:afterAutospacing="1" w:line="240" w:lineRule="auto"/>
      <w:outlineLvl w:val="2"/>
    </w:pPr>
    <w:rPr>
      <w:rFonts w:ascii="Times New Roman" w:eastAsia="Times New Roman" w:hAnsi="Times New Roman" w:cs="Times New Roman"/>
      <w:b/>
      <w:bCs/>
      <w:sz w:val="27"/>
      <w:szCs w:val="27"/>
      <w:lang w:val="es-ES_tradnl" w:eastAsia="es-ES_tradnl"/>
    </w:rPr>
  </w:style>
  <w:style w:type="paragraph" w:styleId="Ttulo4">
    <w:name w:val="heading 4"/>
    <w:basedOn w:val="Normal"/>
    <w:next w:val="Normal"/>
    <w:link w:val="Ttulo4Car"/>
    <w:qFormat/>
    <w:rsid w:val="00B32A84"/>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6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5C9"/>
  </w:style>
  <w:style w:type="paragraph" w:styleId="Piedepgina">
    <w:name w:val="footer"/>
    <w:basedOn w:val="Normal"/>
    <w:link w:val="PiedepginaCar"/>
    <w:uiPriority w:val="99"/>
    <w:unhideWhenUsed/>
    <w:rsid w:val="001C6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5C9"/>
  </w:style>
  <w:style w:type="paragraph" w:styleId="Textodeglobo">
    <w:name w:val="Balloon Text"/>
    <w:basedOn w:val="Normal"/>
    <w:link w:val="TextodegloboCar"/>
    <w:uiPriority w:val="99"/>
    <w:semiHidden/>
    <w:unhideWhenUsed/>
    <w:rsid w:val="001C65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5C9"/>
    <w:rPr>
      <w:rFonts w:ascii="Tahoma" w:hAnsi="Tahoma" w:cs="Tahoma"/>
      <w:sz w:val="16"/>
      <w:szCs w:val="16"/>
    </w:rPr>
  </w:style>
  <w:style w:type="paragraph" w:styleId="Prrafodelista">
    <w:name w:val="List Paragraph"/>
    <w:basedOn w:val="Normal"/>
    <w:uiPriority w:val="34"/>
    <w:qFormat/>
    <w:rsid w:val="00E87588"/>
    <w:pPr>
      <w:ind w:left="720"/>
      <w:contextualSpacing/>
    </w:pPr>
  </w:style>
  <w:style w:type="character" w:customStyle="1" w:styleId="Ttulo3Car">
    <w:name w:val="Título 3 Car"/>
    <w:basedOn w:val="Fuentedeprrafopredeter"/>
    <w:link w:val="Ttulo3"/>
    <w:rsid w:val="00B32A84"/>
    <w:rPr>
      <w:rFonts w:ascii="Times New Roman" w:eastAsia="Times New Roman" w:hAnsi="Times New Roman" w:cs="Times New Roman"/>
      <w:b/>
      <w:bCs/>
      <w:sz w:val="27"/>
      <w:szCs w:val="27"/>
      <w:lang w:val="es-ES_tradnl" w:eastAsia="es-ES_tradnl"/>
    </w:rPr>
  </w:style>
  <w:style w:type="paragraph" w:styleId="Textoindependiente">
    <w:name w:val="Body Text"/>
    <w:basedOn w:val="Normal"/>
    <w:link w:val="TextoindependienteCar"/>
    <w:rsid w:val="00B32A84"/>
    <w:pPr>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B32A84"/>
    <w:rPr>
      <w:rFonts w:ascii="Arial" w:eastAsia="Times New Roman" w:hAnsi="Arial" w:cs="Arial"/>
      <w:sz w:val="24"/>
      <w:szCs w:val="24"/>
      <w:lang w:eastAsia="es-ES"/>
    </w:rPr>
  </w:style>
  <w:style w:type="character" w:customStyle="1" w:styleId="Ttulo4Car">
    <w:name w:val="Título 4 Car"/>
    <w:basedOn w:val="Fuentedeprrafopredeter"/>
    <w:link w:val="Ttulo4"/>
    <w:rsid w:val="00B32A84"/>
    <w:rPr>
      <w:rFonts w:ascii="Times New Roman" w:eastAsia="Times New Roman" w:hAnsi="Times New Roman" w:cs="Times New Roman"/>
      <w:b/>
      <w:bCs/>
      <w:sz w:val="28"/>
      <w:szCs w:val="28"/>
      <w:lang w:val="es-ES_tradnl" w:eastAsia="es-ES_tradnl"/>
    </w:rPr>
  </w:style>
  <w:style w:type="table" w:styleId="Tablaconcuadrcula">
    <w:name w:val="Table Grid"/>
    <w:basedOn w:val="Tablanormal"/>
    <w:uiPriority w:val="59"/>
    <w:rsid w:val="00B936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3</cp:revision>
  <dcterms:created xsi:type="dcterms:W3CDTF">2021-01-01T18:23:00Z</dcterms:created>
  <dcterms:modified xsi:type="dcterms:W3CDTF">2021-01-01T18:24:00Z</dcterms:modified>
</cp:coreProperties>
</file>